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46D" w:rsidRPr="000831AB" w:rsidRDefault="00C6346D" w:rsidP="00BD6737">
      <w:pPr>
        <w:tabs>
          <w:tab w:val="right" w:pos="9639"/>
        </w:tabs>
        <w:overflowPunct/>
        <w:autoSpaceDE/>
        <w:autoSpaceDN/>
        <w:adjustRightInd/>
        <w:spacing w:after="0"/>
        <w:textAlignment w:val="auto"/>
        <w:rPr>
          <w:rFonts w:ascii="Arial" w:hAnsi="Arial"/>
          <w:b/>
          <w:i/>
          <w:noProof/>
          <w:sz w:val="28"/>
          <w:lang w:eastAsia="en-US"/>
        </w:rPr>
      </w:pPr>
      <w:r w:rsidRPr="000831AB">
        <w:rPr>
          <w:rFonts w:ascii="Arial" w:hAnsi="Arial"/>
          <w:b/>
          <w:noProof/>
          <w:sz w:val="24"/>
          <w:lang w:eastAsia="en-US"/>
        </w:rPr>
        <w:t>3GPP TSG-RAN5 Meeting #9</w:t>
      </w:r>
      <w:r w:rsidR="00B252DE">
        <w:rPr>
          <w:rFonts w:ascii="Arial" w:hAnsi="Arial"/>
          <w:b/>
          <w:noProof/>
          <w:sz w:val="24"/>
          <w:lang w:eastAsia="en-US"/>
        </w:rPr>
        <w:t>2</w:t>
      </w:r>
      <w:r w:rsidRPr="000831AB">
        <w:rPr>
          <w:rFonts w:ascii="Arial" w:hAnsi="Arial"/>
          <w:b/>
          <w:noProof/>
          <w:sz w:val="24"/>
          <w:lang w:eastAsia="en-US"/>
        </w:rPr>
        <w:t>-e</w:t>
      </w:r>
      <w:r w:rsidRPr="000831AB">
        <w:rPr>
          <w:rFonts w:ascii="Arial" w:hAnsi="Arial"/>
          <w:b/>
          <w:i/>
          <w:noProof/>
          <w:sz w:val="28"/>
          <w:lang w:eastAsia="en-US"/>
        </w:rPr>
        <w:tab/>
      </w:r>
      <w:bookmarkStart w:id="0" w:name="_GoBack"/>
      <w:bookmarkEnd w:id="0"/>
      <w:r w:rsidR="0008797D" w:rsidRPr="000831AB">
        <w:rPr>
          <w:rFonts w:ascii="Arial" w:hAnsi="Arial"/>
          <w:b/>
          <w:i/>
          <w:noProof/>
          <w:sz w:val="28"/>
          <w:lang w:eastAsia="en-US"/>
        </w:rPr>
        <w:t>R5-21</w:t>
      </w:r>
      <w:r w:rsidR="00543215">
        <w:rPr>
          <w:rFonts w:ascii="Arial" w:hAnsi="Arial"/>
          <w:b/>
          <w:i/>
          <w:noProof/>
          <w:sz w:val="28"/>
          <w:lang w:eastAsia="en-US"/>
        </w:rPr>
        <w:t>4203</w:t>
      </w:r>
    </w:p>
    <w:p w:rsidR="00C6346D" w:rsidRPr="000831AB" w:rsidRDefault="00C6346D" w:rsidP="00C6346D">
      <w:pPr>
        <w:overflowPunct/>
        <w:autoSpaceDE/>
        <w:autoSpaceDN/>
        <w:adjustRightInd/>
        <w:spacing w:after="120"/>
        <w:textAlignment w:val="auto"/>
        <w:outlineLvl w:val="0"/>
        <w:rPr>
          <w:rFonts w:ascii="Arial" w:hAnsi="Arial"/>
          <w:b/>
          <w:noProof/>
          <w:sz w:val="24"/>
          <w:lang w:eastAsia="en-US"/>
        </w:rPr>
      </w:pPr>
      <w:r w:rsidRPr="000831AB">
        <w:rPr>
          <w:rFonts w:ascii="Arial" w:hAnsi="Arial"/>
          <w:b/>
          <w:noProof/>
          <w:sz w:val="24"/>
          <w:lang w:eastAsia="en-US"/>
        </w:rPr>
        <w:t>Electronic Meeting, 1</w:t>
      </w:r>
      <w:r w:rsidR="00B252DE">
        <w:rPr>
          <w:rFonts w:ascii="Arial" w:hAnsi="Arial"/>
          <w:b/>
          <w:noProof/>
          <w:sz w:val="24"/>
          <w:lang w:eastAsia="en-US"/>
        </w:rPr>
        <w:t>6</w:t>
      </w:r>
      <w:r w:rsidRPr="000831AB">
        <w:rPr>
          <w:rFonts w:ascii="Arial" w:hAnsi="Arial"/>
          <w:b/>
          <w:noProof/>
          <w:sz w:val="24"/>
          <w:vertAlign w:val="superscript"/>
          <w:lang w:eastAsia="en-US"/>
        </w:rPr>
        <w:t>th</w:t>
      </w:r>
      <w:r w:rsidRPr="000831AB">
        <w:rPr>
          <w:rFonts w:ascii="Arial" w:hAnsi="Arial"/>
          <w:b/>
          <w:noProof/>
          <w:sz w:val="24"/>
          <w:lang w:eastAsia="en-US"/>
        </w:rPr>
        <w:t xml:space="preserve"> – 2</w:t>
      </w:r>
      <w:r w:rsidR="00B252DE">
        <w:rPr>
          <w:rFonts w:ascii="Arial" w:hAnsi="Arial"/>
          <w:b/>
          <w:noProof/>
          <w:sz w:val="24"/>
          <w:lang w:eastAsia="en-US"/>
        </w:rPr>
        <w:t>7</w:t>
      </w:r>
      <w:r w:rsidRPr="000831AB">
        <w:rPr>
          <w:rFonts w:ascii="Arial" w:hAnsi="Arial"/>
          <w:b/>
          <w:noProof/>
          <w:sz w:val="24"/>
          <w:vertAlign w:val="superscript"/>
          <w:lang w:eastAsia="en-US"/>
        </w:rPr>
        <w:t>th</w:t>
      </w:r>
      <w:r w:rsidRPr="000831AB">
        <w:rPr>
          <w:rFonts w:ascii="Arial" w:hAnsi="Arial"/>
          <w:b/>
          <w:noProof/>
          <w:sz w:val="24"/>
          <w:lang w:eastAsia="en-US"/>
        </w:rPr>
        <w:t xml:space="preserve"> </w:t>
      </w:r>
      <w:r w:rsidR="00B252DE">
        <w:rPr>
          <w:rFonts w:ascii="Arial" w:hAnsi="Arial"/>
          <w:b/>
          <w:noProof/>
          <w:sz w:val="24"/>
          <w:lang w:eastAsia="en-US"/>
        </w:rPr>
        <w:t>August</w:t>
      </w:r>
      <w:r w:rsidRPr="000831AB">
        <w:rPr>
          <w:rFonts w:ascii="Arial" w:hAnsi="Arial"/>
          <w:b/>
          <w:noProof/>
          <w:sz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0831AB" w:rsidTr="0008585F">
        <w:tc>
          <w:tcPr>
            <w:tcW w:w="9641" w:type="dxa"/>
            <w:gridSpan w:val="9"/>
            <w:tcBorders>
              <w:top w:val="single" w:sz="4" w:space="0" w:color="auto"/>
              <w:left w:val="single" w:sz="4" w:space="0" w:color="auto"/>
              <w:righ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i/>
                <w:noProof/>
                <w:lang w:eastAsia="en-US"/>
              </w:rPr>
            </w:pPr>
            <w:r w:rsidRPr="000831AB">
              <w:rPr>
                <w:rFonts w:ascii="Arial" w:hAnsi="Arial"/>
                <w:i/>
                <w:noProof/>
                <w:sz w:val="14"/>
                <w:lang w:eastAsia="en-US"/>
              </w:rPr>
              <w:t>CR-Form-v12.1</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32"/>
                <w:lang w:eastAsia="en-US"/>
              </w:rPr>
              <w:t>CHANGE REQUEST</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42"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0831AB" w:rsidRDefault="00383144" w:rsidP="00383144">
            <w:pPr>
              <w:overflowPunct/>
              <w:autoSpaceDE/>
              <w:autoSpaceDN/>
              <w:adjustRightInd/>
              <w:spacing w:after="0"/>
              <w:jc w:val="right"/>
              <w:textAlignment w:val="auto"/>
              <w:rPr>
                <w:rFonts w:ascii="Arial" w:hAnsi="Arial"/>
                <w:b/>
                <w:noProof/>
                <w:sz w:val="28"/>
                <w:lang w:eastAsia="en-US"/>
              </w:rPr>
            </w:pPr>
            <w:r w:rsidRPr="000831AB">
              <w:rPr>
                <w:rFonts w:ascii="Arial" w:hAnsi="Arial"/>
                <w:b/>
                <w:noProof/>
                <w:sz w:val="28"/>
                <w:lang w:eastAsia="en-US"/>
              </w:rPr>
              <w:t>38.521-4</w:t>
            </w:r>
          </w:p>
        </w:tc>
        <w:tc>
          <w:tcPr>
            <w:tcW w:w="709" w:type="dxa"/>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28"/>
                <w:lang w:eastAsia="en-US"/>
              </w:rPr>
              <w:t>CR</w:t>
            </w:r>
          </w:p>
        </w:tc>
        <w:tc>
          <w:tcPr>
            <w:tcW w:w="1276" w:type="dxa"/>
            <w:shd w:val="pct30" w:color="FFFF00" w:fill="auto"/>
          </w:tcPr>
          <w:p w:rsidR="00383144" w:rsidRPr="000831AB" w:rsidRDefault="00543215"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0336</w:t>
            </w:r>
          </w:p>
        </w:tc>
        <w:tc>
          <w:tcPr>
            <w:tcW w:w="709" w:type="dxa"/>
          </w:tcPr>
          <w:p w:rsidR="00383144" w:rsidRPr="000831AB"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0831AB">
              <w:rPr>
                <w:rFonts w:ascii="Arial" w:hAnsi="Arial"/>
                <w:b/>
                <w:bCs/>
                <w:noProof/>
                <w:sz w:val="28"/>
                <w:lang w:eastAsia="en-US"/>
              </w:rPr>
              <w:t>rev</w:t>
            </w:r>
          </w:p>
        </w:tc>
        <w:tc>
          <w:tcPr>
            <w:tcW w:w="992" w:type="dxa"/>
            <w:shd w:val="pct30" w:color="FFFF00" w:fill="auto"/>
          </w:tcPr>
          <w:p w:rsidR="00383144" w:rsidRPr="000831AB" w:rsidRDefault="00B252DE" w:rsidP="00383144">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383144" w:rsidRPr="000831AB"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0831AB">
              <w:rPr>
                <w:rFonts w:ascii="Arial" w:hAnsi="Arial"/>
                <w:b/>
                <w:noProof/>
                <w:sz w:val="28"/>
                <w:szCs w:val="28"/>
                <w:lang w:eastAsia="en-US"/>
              </w:rPr>
              <w:t>Current version:</w:t>
            </w:r>
          </w:p>
        </w:tc>
        <w:tc>
          <w:tcPr>
            <w:tcW w:w="1701" w:type="dxa"/>
            <w:shd w:val="pct30" w:color="FFFF00" w:fill="auto"/>
          </w:tcPr>
          <w:p w:rsidR="00383144" w:rsidRPr="000831AB" w:rsidRDefault="00383144" w:rsidP="00383144">
            <w:pPr>
              <w:overflowPunct/>
              <w:autoSpaceDE/>
              <w:autoSpaceDN/>
              <w:adjustRightInd/>
              <w:spacing w:after="0"/>
              <w:jc w:val="center"/>
              <w:textAlignment w:val="auto"/>
              <w:rPr>
                <w:rFonts w:ascii="Arial" w:hAnsi="Arial"/>
                <w:noProof/>
                <w:sz w:val="28"/>
                <w:lang w:eastAsia="en-US"/>
              </w:rPr>
            </w:pPr>
            <w:r w:rsidRPr="000831AB">
              <w:rPr>
                <w:rFonts w:ascii="Arial" w:hAnsi="Arial"/>
                <w:lang w:eastAsia="en-US"/>
              </w:rPr>
              <w:fldChar w:fldCharType="begin"/>
            </w:r>
            <w:r w:rsidRPr="000831AB">
              <w:rPr>
                <w:rFonts w:ascii="Arial" w:hAnsi="Arial"/>
                <w:lang w:eastAsia="en-US"/>
              </w:rPr>
              <w:instrText xml:space="preserve"> DOCPROPERTY  Version  \* MERGEFORMAT </w:instrText>
            </w:r>
            <w:r w:rsidRPr="000831AB">
              <w:rPr>
                <w:rFonts w:ascii="Arial" w:hAnsi="Arial"/>
                <w:lang w:eastAsia="en-US"/>
              </w:rPr>
              <w:fldChar w:fldCharType="end"/>
            </w:r>
            <w:r w:rsidR="00C6346D" w:rsidRPr="000831AB">
              <w:rPr>
                <w:rFonts w:ascii="Arial" w:hAnsi="Arial"/>
                <w:b/>
                <w:noProof/>
                <w:sz w:val="28"/>
                <w:lang w:eastAsia="en-US"/>
              </w:rPr>
              <w:t>16.</w:t>
            </w:r>
            <w:r w:rsidR="00B252DE">
              <w:rPr>
                <w:rFonts w:ascii="Arial" w:hAnsi="Arial"/>
                <w:b/>
                <w:noProof/>
                <w:sz w:val="28"/>
                <w:lang w:eastAsia="en-US"/>
              </w:rPr>
              <w:t>8</w:t>
            </w:r>
            <w:r w:rsidRPr="000831AB">
              <w:rPr>
                <w:rFonts w:ascii="Arial" w:hAnsi="Arial"/>
                <w:b/>
                <w:noProof/>
                <w:sz w:val="28"/>
                <w:lang w:eastAsia="en-US"/>
              </w:rPr>
              <w:t>.0</w:t>
            </w:r>
          </w:p>
        </w:tc>
        <w:tc>
          <w:tcPr>
            <w:tcW w:w="143"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top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cs="Arial"/>
                <w:i/>
                <w:noProof/>
                <w:lang w:eastAsia="en-US"/>
              </w:rPr>
            </w:pPr>
            <w:r w:rsidRPr="000831AB">
              <w:rPr>
                <w:rFonts w:ascii="Arial" w:hAnsi="Arial" w:cs="Arial"/>
                <w:i/>
                <w:noProof/>
                <w:lang w:eastAsia="en-US"/>
              </w:rPr>
              <w:t xml:space="preserve">For </w:t>
            </w:r>
            <w:hyperlink r:id="rId9" w:anchor="_blank" w:history="1">
              <w:r w:rsidRPr="000831AB">
                <w:rPr>
                  <w:rFonts w:ascii="Arial" w:hAnsi="Arial" w:cs="Arial"/>
                  <w:b/>
                  <w:i/>
                  <w:noProof/>
                  <w:color w:val="FF0000"/>
                  <w:u w:val="single"/>
                  <w:lang w:eastAsia="en-US"/>
                </w:rPr>
                <w:t>HE</w:t>
              </w:r>
              <w:bookmarkStart w:id="1" w:name="_Hlt497126619"/>
              <w:r w:rsidRPr="000831AB">
                <w:rPr>
                  <w:rFonts w:ascii="Arial" w:hAnsi="Arial" w:cs="Arial"/>
                  <w:b/>
                  <w:i/>
                  <w:noProof/>
                  <w:color w:val="FF0000"/>
                  <w:u w:val="single"/>
                  <w:lang w:eastAsia="en-US"/>
                </w:rPr>
                <w:t>L</w:t>
              </w:r>
              <w:bookmarkEnd w:id="1"/>
              <w:r w:rsidRPr="000831AB">
                <w:rPr>
                  <w:rFonts w:ascii="Arial" w:hAnsi="Arial" w:cs="Arial"/>
                  <w:b/>
                  <w:i/>
                  <w:noProof/>
                  <w:color w:val="FF0000"/>
                  <w:u w:val="single"/>
                  <w:lang w:eastAsia="en-US"/>
                </w:rPr>
                <w:t>P</w:t>
              </w:r>
            </w:hyperlink>
            <w:r w:rsidRPr="000831AB">
              <w:rPr>
                <w:rFonts w:ascii="Arial" w:hAnsi="Arial" w:cs="Arial"/>
                <w:b/>
                <w:i/>
                <w:noProof/>
                <w:color w:val="FF0000"/>
                <w:lang w:eastAsia="en-US"/>
              </w:rPr>
              <w:t xml:space="preserve"> </w:t>
            </w:r>
            <w:r w:rsidRPr="000831AB">
              <w:rPr>
                <w:rFonts w:ascii="Arial" w:hAnsi="Arial" w:cs="Arial"/>
                <w:i/>
                <w:noProof/>
                <w:lang w:eastAsia="en-US"/>
              </w:rPr>
              <w:t xml:space="preserve">on using this form: comprehensive instructions can be found at </w:t>
            </w:r>
            <w:r w:rsidRPr="000831AB">
              <w:rPr>
                <w:rFonts w:ascii="Arial" w:hAnsi="Arial" w:cs="Arial"/>
                <w:i/>
                <w:noProof/>
                <w:lang w:eastAsia="en-US"/>
              </w:rPr>
              <w:br/>
            </w:r>
            <w:hyperlink r:id="rId10" w:history="1">
              <w:r w:rsidRPr="000831AB">
                <w:rPr>
                  <w:rFonts w:ascii="Arial" w:hAnsi="Arial" w:cs="Arial"/>
                  <w:i/>
                  <w:noProof/>
                  <w:color w:val="0000FF"/>
                  <w:u w:val="single"/>
                  <w:lang w:eastAsia="en-US"/>
                </w:rPr>
                <w:t>http://www.3gpp.org/Change-Requests</w:t>
              </w:r>
            </w:hyperlink>
            <w:r w:rsidRPr="000831AB">
              <w:rPr>
                <w:rFonts w:ascii="Arial" w:hAnsi="Arial" w:cs="Arial"/>
                <w:i/>
                <w:noProof/>
                <w:lang w:eastAsia="en-US"/>
              </w:rPr>
              <w:t>.</w:t>
            </w:r>
          </w:p>
        </w:tc>
      </w:tr>
      <w:tr w:rsidR="00383144" w:rsidRPr="000831AB" w:rsidTr="0008585F">
        <w:tc>
          <w:tcPr>
            <w:tcW w:w="9641"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0831AB" w:rsidTr="0008585F">
        <w:tc>
          <w:tcPr>
            <w:tcW w:w="2835" w:type="dxa"/>
          </w:tcPr>
          <w:p w:rsidR="00383144" w:rsidRPr="000831AB" w:rsidRDefault="00383144" w:rsidP="00383144">
            <w:pPr>
              <w:tabs>
                <w:tab w:val="right" w:pos="2751"/>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Proposed change affects:</w:t>
            </w:r>
          </w:p>
        </w:tc>
        <w:tc>
          <w:tcPr>
            <w:tcW w:w="1418" w:type="dxa"/>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0831AB" w:rsidTr="0008585F">
        <w:tc>
          <w:tcPr>
            <w:tcW w:w="9640" w:type="dxa"/>
            <w:gridSpan w:val="11"/>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top w:val="single" w:sz="4" w:space="0" w:color="auto"/>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Title:</w:t>
            </w:r>
            <w:r w:rsidRPr="000831AB">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0831AB" w:rsidRDefault="00A250EA"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Update of FR2 demod test cases</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ROHDE &amp; SCHWARZ</w:t>
            </w: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R5</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Work item code:</w:t>
            </w:r>
          </w:p>
        </w:tc>
        <w:tc>
          <w:tcPr>
            <w:tcW w:w="3686" w:type="dxa"/>
            <w:gridSpan w:val="5"/>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5GS_NR_LTE-UEConTest</w:t>
            </w:r>
          </w:p>
        </w:tc>
        <w:tc>
          <w:tcPr>
            <w:tcW w:w="567" w:type="dxa"/>
            <w:tcBorders>
              <w:left w:val="nil"/>
            </w:tcBorders>
          </w:tcPr>
          <w:p w:rsidR="00383144" w:rsidRPr="000831AB"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b/>
                <w:i/>
                <w:noProof/>
                <w:lang w:eastAsia="en-US"/>
              </w:rPr>
              <w:t>Date:</w:t>
            </w:r>
          </w:p>
        </w:tc>
        <w:tc>
          <w:tcPr>
            <w:tcW w:w="2127" w:type="dxa"/>
            <w:tcBorders>
              <w:right w:val="single" w:sz="4" w:space="0" w:color="auto"/>
            </w:tcBorders>
            <w:shd w:val="pct30" w:color="FFFF00" w:fill="auto"/>
          </w:tcPr>
          <w:p w:rsidR="00383144" w:rsidRPr="000831AB" w:rsidRDefault="00146978"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2021-0</w:t>
            </w:r>
            <w:r w:rsidR="00B252DE">
              <w:rPr>
                <w:rFonts w:ascii="Arial" w:hAnsi="Arial"/>
                <w:lang w:eastAsia="en-US"/>
              </w:rPr>
              <w:t>7</w:t>
            </w:r>
            <w:r w:rsidRPr="000831AB">
              <w:rPr>
                <w:rFonts w:ascii="Arial" w:hAnsi="Arial"/>
                <w:lang w:eastAsia="en-US"/>
              </w:rPr>
              <w:t>-</w:t>
            </w:r>
            <w:r w:rsidR="00B252DE">
              <w:rPr>
                <w:rFonts w:ascii="Arial" w:hAnsi="Arial"/>
                <w:lang w:eastAsia="en-US"/>
              </w:rPr>
              <w:t>23</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rPr>
          <w:cantSplit/>
        </w:trPr>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Category:</w:t>
            </w:r>
          </w:p>
        </w:tc>
        <w:tc>
          <w:tcPr>
            <w:tcW w:w="851" w:type="dxa"/>
            <w:shd w:val="pct30" w:color="FFFF00" w:fill="auto"/>
          </w:tcPr>
          <w:p w:rsidR="00383144" w:rsidRPr="000831AB" w:rsidRDefault="00383144" w:rsidP="00383144">
            <w:pPr>
              <w:overflowPunct/>
              <w:autoSpaceDE/>
              <w:autoSpaceDN/>
              <w:adjustRightInd/>
              <w:spacing w:after="0"/>
              <w:ind w:left="100" w:right="-609"/>
              <w:textAlignment w:val="auto"/>
              <w:rPr>
                <w:rFonts w:ascii="Arial" w:hAnsi="Arial"/>
                <w:b/>
                <w:noProof/>
                <w:lang w:eastAsia="en-US"/>
              </w:rPr>
            </w:pPr>
            <w:r w:rsidRPr="000831AB">
              <w:rPr>
                <w:rFonts w:ascii="Arial" w:hAnsi="Arial"/>
                <w:b/>
                <w:noProof/>
                <w:lang w:eastAsia="en-US"/>
              </w:rPr>
              <w:t>F</w:t>
            </w:r>
          </w:p>
        </w:tc>
        <w:tc>
          <w:tcPr>
            <w:tcW w:w="3402" w:type="dxa"/>
            <w:gridSpan w:val="5"/>
            <w:tcBorders>
              <w:left w:val="nil"/>
            </w:tcBorders>
          </w:tcPr>
          <w:p w:rsidR="00383144" w:rsidRPr="000831AB"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b/>
                <w:i/>
                <w:noProof/>
                <w:lang w:eastAsia="en-US"/>
              </w:rPr>
            </w:pPr>
            <w:r w:rsidRPr="000831AB">
              <w:rPr>
                <w:rFonts w:ascii="Arial" w:hAnsi="Arial"/>
                <w:b/>
                <w:i/>
                <w:noProof/>
                <w:lang w:eastAsia="en-US"/>
              </w:rPr>
              <w:t>Release:</w:t>
            </w:r>
          </w:p>
        </w:tc>
        <w:tc>
          <w:tcPr>
            <w:tcW w:w="2127" w:type="dxa"/>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Rel-16</w:t>
            </w:r>
          </w:p>
        </w:tc>
      </w:tr>
      <w:tr w:rsidR="00383144" w:rsidRPr="000831AB" w:rsidTr="0008585F">
        <w:tc>
          <w:tcPr>
            <w:tcW w:w="1843" w:type="dxa"/>
            <w:tcBorders>
              <w:left w:val="single" w:sz="4" w:space="0" w:color="auto"/>
              <w:bottom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0831AB" w:rsidRDefault="00383144" w:rsidP="00383144">
            <w:pPr>
              <w:overflowPunct/>
              <w:autoSpaceDE/>
              <w:autoSpaceDN/>
              <w:adjustRightInd/>
              <w:spacing w:after="0"/>
              <w:ind w:left="383" w:hanging="383"/>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categories:</w:t>
            </w:r>
            <w:r w:rsidRPr="000831AB">
              <w:rPr>
                <w:rFonts w:ascii="Arial" w:hAnsi="Arial"/>
                <w:b/>
                <w:i/>
                <w:noProof/>
                <w:sz w:val="18"/>
                <w:lang w:eastAsia="en-US"/>
              </w:rPr>
              <w:br/>
              <w:t>F</w:t>
            </w:r>
            <w:r w:rsidRPr="000831AB">
              <w:rPr>
                <w:rFonts w:ascii="Arial" w:hAnsi="Arial"/>
                <w:i/>
                <w:noProof/>
                <w:sz w:val="18"/>
                <w:lang w:eastAsia="en-US"/>
              </w:rPr>
              <w:t xml:space="preserve">  (correction)</w:t>
            </w:r>
            <w:r w:rsidRPr="000831AB">
              <w:rPr>
                <w:rFonts w:ascii="Arial" w:hAnsi="Arial"/>
                <w:i/>
                <w:noProof/>
                <w:sz w:val="18"/>
                <w:lang w:eastAsia="en-US"/>
              </w:rPr>
              <w:br/>
            </w:r>
            <w:r w:rsidRPr="000831AB">
              <w:rPr>
                <w:rFonts w:ascii="Arial" w:hAnsi="Arial"/>
                <w:b/>
                <w:i/>
                <w:noProof/>
                <w:sz w:val="18"/>
                <w:lang w:eastAsia="en-US"/>
              </w:rPr>
              <w:t>A</w:t>
            </w:r>
            <w:r w:rsidRPr="000831AB">
              <w:rPr>
                <w:rFonts w:ascii="Arial" w:hAnsi="Arial"/>
                <w:i/>
                <w:noProof/>
                <w:sz w:val="18"/>
                <w:lang w:eastAsia="en-US"/>
              </w:rPr>
              <w:t xml:space="preserve">  (mirror corresponding to a change in an earlier </w:t>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t>release)</w:t>
            </w:r>
            <w:r w:rsidRPr="000831AB">
              <w:rPr>
                <w:rFonts w:ascii="Arial" w:hAnsi="Arial"/>
                <w:i/>
                <w:noProof/>
                <w:sz w:val="18"/>
                <w:lang w:eastAsia="en-US"/>
              </w:rPr>
              <w:br/>
            </w:r>
            <w:r w:rsidRPr="000831AB">
              <w:rPr>
                <w:rFonts w:ascii="Arial" w:hAnsi="Arial"/>
                <w:b/>
                <w:i/>
                <w:noProof/>
                <w:sz w:val="18"/>
                <w:lang w:eastAsia="en-US"/>
              </w:rPr>
              <w:t>B</w:t>
            </w:r>
            <w:r w:rsidRPr="000831AB">
              <w:rPr>
                <w:rFonts w:ascii="Arial" w:hAnsi="Arial"/>
                <w:i/>
                <w:noProof/>
                <w:sz w:val="18"/>
                <w:lang w:eastAsia="en-US"/>
              </w:rPr>
              <w:t xml:space="preserve">  (addition of feature), </w:t>
            </w:r>
            <w:r w:rsidRPr="000831AB">
              <w:rPr>
                <w:rFonts w:ascii="Arial" w:hAnsi="Arial"/>
                <w:i/>
                <w:noProof/>
                <w:sz w:val="18"/>
                <w:lang w:eastAsia="en-US"/>
              </w:rPr>
              <w:br/>
            </w:r>
            <w:r w:rsidRPr="000831AB">
              <w:rPr>
                <w:rFonts w:ascii="Arial" w:hAnsi="Arial"/>
                <w:b/>
                <w:i/>
                <w:noProof/>
                <w:sz w:val="18"/>
                <w:lang w:eastAsia="en-US"/>
              </w:rPr>
              <w:t>C</w:t>
            </w:r>
            <w:r w:rsidRPr="000831AB">
              <w:rPr>
                <w:rFonts w:ascii="Arial" w:hAnsi="Arial"/>
                <w:i/>
                <w:noProof/>
                <w:sz w:val="18"/>
                <w:lang w:eastAsia="en-US"/>
              </w:rPr>
              <w:t xml:space="preserve">  (functional modification of feature)</w:t>
            </w:r>
            <w:r w:rsidRPr="000831AB">
              <w:rPr>
                <w:rFonts w:ascii="Arial" w:hAnsi="Arial"/>
                <w:i/>
                <w:noProof/>
                <w:sz w:val="18"/>
                <w:lang w:eastAsia="en-US"/>
              </w:rPr>
              <w:br/>
            </w:r>
            <w:r w:rsidRPr="000831AB">
              <w:rPr>
                <w:rFonts w:ascii="Arial" w:hAnsi="Arial"/>
                <w:b/>
                <w:i/>
                <w:noProof/>
                <w:sz w:val="18"/>
                <w:lang w:eastAsia="en-US"/>
              </w:rPr>
              <w:t>D</w:t>
            </w:r>
            <w:r w:rsidRPr="000831AB">
              <w:rPr>
                <w:rFonts w:ascii="Arial" w:hAnsi="Arial"/>
                <w:i/>
                <w:noProof/>
                <w:sz w:val="18"/>
                <w:lang w:eastAsia="en-US"/>
              </w:rPr>
              <w:t xml:space="preserve">  (editorial modification)</w:t>
            </w:r>
          </w:p>
          <w:p w:rsidR="00383144" w:rsidRPr="000831AB" w:rsidRDefault="00383144" w:rsidP="00383144">
            <w:pPr>
              <w:overflowPunct/>
              <w:autoSpaceDE/>
              <w:autoSpaceDN/>
              <w:adjustRightInd/>
              <w:spacing w:after="120"/>
              <w:textAlignment w:val="auto"/>
              <w:rPr>
                <w:rFonts w:ascii="Arial" w:hAnsi="Arial"/>
                <w:noProof/>
                <w:lang w:eastAsia="en-US"/>
              </w:rPr>
            </w:pPr>
            <w:r w:rsidRPr="000831AB">
              <w:rPr>
                <w:rFonts w:ascii="Arial" w:hAnsi="Arial"/>
                <w:noProof/>
                <w:sz w:val="18"/>
                <w:lang w:eastAsia="en-US"/>
              </w:rPr>
              <w:t>Detailed explanations of the above categories can</w:t>
            </w:r>
            <w:r w:rsidRPr="000831AB">
              <w:rPr>
                <w:rFonts w:ascii="Arial" w:hAnsi="Arial"/>
                <w:noProof/>
                <w:sz w:val="18"/>
                <w:lang w:eastAsia="en-US"/>
              </w:rPr>
              <w:br/>
              <w:t xml:space="preserve">be found in 3GPP </w:t>
            </w:r>
            <w:hyperlink r:id="rId11" w:history="1">
              <w:r w:rsidRPr="000831AB">
                <w:rPr>
                  <w:rFonts w:ascii="Arial" w:hAnsi="Arial"/>
                  <w:noProof/>
                  <w:color w:val="0000FF"/>
                  <w:sz w:val="18"/>
                  <w:u w:val="single"/>
                  <w:lang w:eastAsia="en-US"/>
                </w:rPr>
                <w:t>TR 21.900</w:t>
              </w:r>
            </w:hyperlink>
            <w:r w:rsidRPr="000831AB">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0831AB"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releases:</w:t>
            </w:r>
            <w:r w:rsidRPr="000831AB">
              <w:rPr>
                <w:rFonts w:ascii="Arial" w:hAnsi="Arial"/>
                <w:i/>
                <w:noProof/>
                <w:sz w:val="18"/>
                <w:lang w:eastAsia="en-US"/>
              </w:rPr>
              <w:br/>
              <w:t>Rel-8</w:t>
            </w:r>
            <w:r w:rsidRPr="000831AB">
              <w:rPr>
                <w:rFonts w:ascii="Arial" w:hAnsi="Arial"/>
                <w:i/>
                <w:noProof/>
                <w:sz w:val="18"/>
                <w:lang w:eastAsia="en-US"/>
              </w:rPr>
              <w:tab/>
              <w:t>(Release 8)</w:t>
            </w:r>
            <w:r w:rsidRPr="000831AB">
              <w:rPr>
                <w:rFonts w:ascii="Arial" w:hAnsi="Arial"/>
                <w:i/>
                <w:noProof/>
                <w:sz w:val="18"/>
                <w:lang w:eastAsia="en-US"/>
              </w:rPr>
              <w:br/>
              <w:t>Rel-9</w:t>
            </w:r>
            <w:r w:rsidRPr="000831AB">
              <w:rPr>
                <w:rFonts w:ascii="Arial" w:hAnsi="Arial"/>
                <w:i/>
                <w:noProof/>
                <w:sz w:val="18"/>
                <w:lang w:eastAsia="en-US"/>
              </w:rPr>
              <w:tab/>
              <w:t>(Release 9)</w:t>
            </w:r>
            <w:r w:rsidRPr="000831AB">
              <w:rPr>
                <w:rFonts w:ascii="Arial" w:hAnsi="Arial"/>
                <w:i/>
                <w:noProof/>
                <w:sz w:val="18"/>
                <w:lang w:eastAsia="en-US"/>
              </w:rPr>
              <w:br/>
              <w:t>Rel-10</w:t>
            </w:r>
            <w:r w:rsidRPr="000831AB">
              <w:rPr>
                <w:rFonts w:ascii="Arial" w:hAnsi="Arial"/>
                <w:i/>
                <w:noProof/>
                <w:sz w:val="18"/>
                <w:lang w:eastAsia="en-US"/>
              </w:rPr>
              <w:tab/>
              <w:t>(Release 10)</w:t>
            </w:r>
            <w:r w:rsidRPr="000831AB">
              <w:rPr>
                <w:rFonts w:ascii="Arial" w:hAnsi="Arial"/>
                <w:i/>
                <w:noProof/>
                <w:sz w:val="18"/>
                <w:lang w:eastAsia="en-US"/>
              </w:rPr>
              <w:br/>
              <w:t>Rel-11</w:t>
            </w:r>
            <w:r w:rsidRPr="000831AB">
              <w:rPr>
                <w:rFonts w:ascii="Arial" w:hAnsi="Arial"/>
                <w:i/>
                <w:noProof/>
                <w:sz w:val="18"/>
                <w:lang w:eastAsia="en-US"/>
              </w:rPr>
              <w:tab/>
              <w:t>(Release 11)</w:t>
            </w:r>
            <w:r w:rsidRPr="000831AB">
              <w:rPr>
                <w:rFonts w:ascii="Arial" w:hAnsi="Arial"/>
                <w:i/>
                <w:noProof/>
                <w:sz w:val="18"/>
                <w:lang w:eastAsia="en-US"/>
              </w:rPr>
              <w:br/>
              <w:t>…</w:t>
            </w:r>
            <w:r w:rsidRPr="000831AB">
              <w:rPr>
                <w:rFonts w:ascii="Arial" w:hAnsi="Arial"/>
                <w:i/>
                <w:noProof/>
                <w:sz w:val="18"/>
                <w:lang w:eastAsia="en-US"/>
              </w:rPr>
              <w:br/>
              <w:t>Rel-15</w:t>
            </w:r>
            <w:r w:rsidRPr="000831AB">
              <w:rPr>
                <w:rFonts w:ascii="Arial" w:hAnsi="Arial"/>
                <w:i/>
                <w:noProof/>
                <w:sz w:val="18"/>
                <w:lang w:eastAsia="en-US"/>
              </w:rPr>
              <w:tab/>
              <w:t>(Release 15)</w:t>
            </w:r>
            <w:r w:rsidRPr="000831AB">
              <w:rPr>
                <w:rFonts w:ascii="Arial" w:hAnsi="Arial"/>
                <w:i/>
                <w:noProof/>
                <w:sz w:val="18"/>
                <w:lang w:eastAsia="en-US"/>
              </w:rPr>
              <w:br/>
              <w:t>Rel-16</w:t>
            </w:r>
            <w:r w:rsidRPr="000831AB">
              <w:rPr>
                <w:rFonts w:ascii="Arial" w:hAnsi="Arial"/>
                <w:i/>
                <w:noProof/>
                <w:sz w:val="18"/>
                <w:lang w:eastAsia="en-US"/>
              </w:rPr>
              <w:tab/>
              <w:t>(Release 16)</w:t>
            </w:r>
            <w:r w:rsidRPr="000831AB">
              <w:rPr>
                <w:rFonts w:ascii="Arial" w:hAnsi="Arial"/>
                <w:i/>
                <w:noProof/>
                <w:sz w:val="18"/>
                <w:lang w:eastAsia="en-US"/>
              </w:rPr>
              <w:br/>
              <w:t>Rel-17</w:t>
            </w:r>
            <w:r w:rsidRPr="000831AB">
              <w:rPr>
                <w:rFonts w:ascii="Arial" w:hAnsi="Arial"/>
                <w:i/>
                <w:noProof/>
                <w:sz w:val="18"/>
                <w:lang w:eastAsia="en-US"/>
              </w:rPr>
              <w:tab/>
              <w:t>(Release 17)</w:t>
            </w:r>
            <w:r w:rsidRPr="000831AB">
              <w:rPr>
                <w:rFonts w:ascii="Arial" w:hAnsi="Arial"/>
                <w:i/>
                <w:noProof/>
                <w:sz w:val="18"/>
                <w:lang w:eastAsia="en-US"/>
              </w:rPr>
              <w:br/>
              <w:t>Rel-18</w:t>
            </w:r>
            <w:r w:rsidRPr="000831AB">
              <w:rPr>
                <w:rFonts w:ascii="Arial" w:hAnsi="Arial"/>
                <w:i/>
                <w:noProof/>
                <w:sz w:val="18"/>
                <w:lang w:eastAsia="en-US"/>
              </w:rPr>
              <w:tab/>
              <w:t>(Release 18)</w:t>
            </w:r>
          </w:p>
        </w:tc>
      </w:tr>
      <w:tr w:rsidR="00383144" w:rsidRPr="000831AB" w:rsidTr="0008585F">
        <w:tc>
          <w:tcPr>
            <w:tcW w:w="1843" w:type="dxa"/>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B7F2A" w:rsidRPr="000831AB" w:rsidRDefault="00C6346D" w:rsidP="002B7F2A">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A</w:t>
            </w:r>
            <w:r w:rsidR="00D26265" w:rsidRPr="000831AB">
              <w:rPr>
                <w:rFonts w:ascii="Arial" w:hAnsi="Arial"/>
                <w:noProof/>
                <w:lang w:eastAsia="en-US"/>
              </w:rPr>
              <w:t>chievable SNR</w:t>
            </w:r>
            <w:r w:rsidR="00D26265" w:rsidRPr="000831AB">
              <w:rPr>
                <w:rFonts w:ascii="Arial" w:hAnsi="Arial"/>
                <w:noProof/>
                <w:vertAlign w:val="subscript"/>
                <w:lang w:eastAsia="en-US"/>
              </w:rPr>
              <w:t>BB</w:t>
            </w:r>
            <w:r w:rsidR="00D26265" w:rsidRPr="000831AB">
              <w:rPr>
                <w:rFonts w:ascii="Arial" w:hAnsi="Arial"/>
                <w:noProof/>
                <w:lang w:eastAsia="en-US"/>
              </w:rPr>
              <w:t xml:space="preserve"> need</w:t>
            </w:r>
            <w:r w:rsidRPr="000831AB">
              <w:rPr>
                <w:rFonts w:ascii="Arial" w:hAnsi="Arial"/>
                <w:noProof/>
                <w:lang w:eastAsia="en-US"/>
              </w:rPr>
              <w:t>s</w:t>
            </w:r>
            <w:r w:rsidR="00D26265" w:rsidRPr="000831AB">
              <w:rPr>
                <w:rFonts w:ascii="Arial" w:hAnsi="Arial"/>
                <w:noProof/>
                <w:lang w:eastAsia="en-US"/>
              </w:rPr>
              <w:t xml:space="preserve"> to be updated.</w:t>
            </w:r>
            <w:r w:rsidRPr="000831AB">
              <w:rPr>
                <w:rFonts w:ascii="Arial" w:hAnsi="Arial"/>
                <w:noProof/>
                <w:lang w:eastAsia="en-US"/>
              </w:rPr>
              <w:t xml:space="preserve">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Summary of change:</w:t>
            </w:r>
          </w:p>
        </w:tc>
        <w:tc>
          <w:tcPr>
            <w:tcW w:w="6946" w:type="dxa"/>
            <w:gridSpan w:val="9"/>
            <w:tcBorders>
              <w:right w:val="single" w:sz="4" w:space="0" w:color="auto"/>
            </w:tcBorders>
            <w:shd w:val="pct30" w:color="FFFF00" w:fill="auto"/>
          </w:tcPr>
          <w:p w:rsidR="002B7F2A" w:rsidRPr="000831AB" w:rsidRDefault="00B252DE" w:rsidP="00B45DB1">
            <w:pPr>
              <w:overflowPunct/>
              <w:autoSpaceDE/>
              <w:autoSpaceDN/>
              <w:adjustRightInd/>
              <w:spacing w:after="0"/>
              <w:ind w:left="100"/>
              <w:textAlignment w:val="auto"/>
              <w:rPr>
                <w:rFonts w:ascii="Arial" w:hAnsi="Arial"/>
                <w:noProof/>
                <w:lang w:eastAsia="en-US"/>
              </w:rPr>
            </w:pPr>
            <w:r>
              <w:rPr>
                <w:rFonts w:ascii="Arial" w:hAnsi="Arial"/>
                <w:noProof/>
                <w:lang w:eastAsia="en-US"/>
              </w:rPr>
              <w:t>SNR</w:t>
            </w:r>
            <w:r w:rsidRPr="00B252DE">
              <w:rPr>
                <w:rFonts w:ascii="Arial" w:hAnsi="Arial"/>
                <w:noProof/>
                <w:vertAlign w:val="subscript"/>
                <w:lang w:eastAsia="en-US"/>
              </w:rPr>
              <w:t>BB</w:t>
            </w:r>
            <w:r>
              <w:rPr>
                <w:rFonts w:ascii="Arial" w:hAnsi="Arial"/>
                <w:noProof/>
                <w:lang w:eastAsia="en-US"/>
              </w:rPr>
              <w:t xml:space="preserve"> and </w:t>
            </w:r>
            <w:r w:rsidRPr="000831AB">
              <w:rPr>
                <w:rFonts w:ascii="Arial" w:hAnsi="Arial"/>
                <w:noProof/>
                <w:lang w:eastAsia="en-US"/>
              </w:rPr>
              <w:t>related appilicability of test points</w:t>
            </w:r>
            <w:r>
              <w:rPr>
                <w:rFonts w:ascii="Arial" w:hAnsi="Arial"/>
                <w:noProof/>
                <w:lang w:eastAsia="en-US"/>
              </w:rPr>
              <w:t xml:space="preserve"> </w:t>
            </w:r>
            <w:r w:rsidR="00B45DB1" w:rsidRPr="000831AB">
              <w:rPr>
                <w:rFonts w:ascii="Arial" w:hAnsi="Arial"/>
                <w:noProof/>
                <w:lang w:eastAsia="en-US"/>
              </w:rPr>
              <w:t>ha</w:t>
            </w:r>
            <w:r w:rsidR="00E420F0" w:rsidRPr="000831AB">
              <w:rPr>
                <w:rFonts w:ascii="Arial" w:hAnsi="Arial"/>
                <w:noProof/>
                <w:lang w:eastAsia="en-US"/>
              </w:rPr>
              <w:t>ve</w:t>
            </w:r>
            <w:r w:rsidR="00B45DB1" w:rsidRPr="000831AB">
              <w:rPr>
                <w:rFonts w:ascii="Arial" w:hAnsi="Arial"/>
                <w:noProof/>
                <w:lang w:eastAsia="en-US"/>
              </w:rPr>
              <w:t xml:space="preserve"> been </w:t>
            </w:r>
            <w:r>
              <w:rPr>
                <w:rFonts w:ascii="Arial" w:hAnsi="Arial"/>
                <w:noProof/>
                <w:lang w:eastAsia="en-US"/>
              </w:rPr>
              <w:t>updated in c</w:t>
            </w:r>
            <w:r w:rsidRPr="000831AB">
              <w:rPr>
                <w:rFonts w:ascii="Arial" w:hAnsi="Arial"/>
                <w:noProof/>
                <w:lang w:eastAsia="en-US"/>
              </w:rPr>
              <w:t>lauses 7.1.1_1 and 8.1.1_1</w:t>
            </w:r>
            <w:r w:rsidR="00B45DB1" w:rsidRPr="000831AB">
              <w:rPr>
                <w:rFonts w:ascii="Arial" w:hAnsi="Arial"/>
                <w:noProof/>
                <w:lang w:eastAsia="en-US"/>
              </w:rPr>
              <w:t xml:space="preserve">.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0831AB" w:rsidRDefault="001C760E" w:rsidP="001C760E">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Testability and assumption of achievable SNR will remain </w:t>
            </w:r>
            <w:r w:rsidR="00B252DE">
              <w:rPr>
                <w:rFonts w:ascii="Arial" w:hAnsi="Arial"/>
                <w:noProof/>
                <w:lang w:eastAsia="en-US"/>
              </w:rPr>
              <w:t>incomplete</w:t>
            </w:r>
            <w:r w:rsidRPr="000831AB">
              <w:rPr>
                <w:rFonts w:ascii="Arial" w:hAnsi="Arial"/>
                <w:noProof/>
                <w:lang w:eastAsia="en-US"/>
              </w:rPr>
              <w:t xml:space="preserve">. </w:t>
            </w:r>
            <w:r w:rsidR="00D26265" w:rsidRPr="000831AB">
              <w:rPr>
                <w:rFonts w:ascii="Arial" w:hAnsi="Arial"/>
                <w:noProof/>
                <w:lang w:eastAsia="en-US"/>
              </w:rPr>
              <w:t xml:space="preserve"> </w:t>
            </w:r>
          </w:p>
        </w:tc>
      </w:tr>
      <w:tr w:rsidR="00383144" w:rsidRPr="000831AB" w:rsidTr="0008585F">
        <w:tc>
          <w:tcPr>
            <w:tcW w:w="2694" w:type="dxa"/>
            <w:gridSpan w:val="2"/>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0831AB" w:rsidRDefault="005E1535" w:rsidP="008B625B">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7.1.1_1</w:t>
            </w:r>
            <w:r w:rsidR="008B625B" w:rsidRPr="000831AB">
              <w:rPr>
                <w:rFonts w:ascii="Arial" w:hAnsi="Arial"/>
                <w:noProof/>
                <w:lang w:eastAsia="en-US"/>
              </w:rPr>
              <w:t xml:space="preserve">, </w:t>
            </w:r>
            <w:r w:rsidR="00E420F0" w:rsidRPr="000831AB">
              <w:rPr>
                <w:rFonts w:ascii="Arial" w:hAnsi="Arial"/>
                <w:noProof/>
                <w:lang w:eastAsia="en-US"/>
              </w:rPr>
              <w:t>8.1.1_1</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N</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Other core specifications</w:t>
            </w:r>
            <w:r w:rsidRPr="000831AB">
              <w:rPr>
                <w:rFonts w:ascii="Arial" w:hAnsi="Arial"/>
                <w:noProof/>
                <w:lang w:eastAsia="en-US"/>
              </w:rPr>
              <w:tab/>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9E2133" w:rsidRPr="000831AB" w:rsidRDefault="00383144" w:rsidP="00C57CB7">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Related discussion paper in </w:t>
            </w:r>
            <w:r w:rsidR="000831AB" w:rsidRPr="000831AB">
              <w:rPr>
                <w:rFonts w:ascii="Arial" w:hAnsi="Arial"/>
                <w:noProof/>
                <w:lang w:eastAsia="en-US"/>
              </w:rPr>
              <w:t>R5-21</w:t>
            </w:r>
            <w:r w:rsidR="00816FB9">
              <w:rPr>
                <w:rFonts w:ascii="Arial" w:hAnsi="Arial"/>
                <w:noProof/>
                <w:lang w:eastAsia="en-US"/>
              </w:rPr>
              <w:t>4202</w:t>
            </w:r>
            <w:r w:rsidRPr="000831AB">
              <w:rPr>
                <w:rFonts w:ascii="Arial" w:hAnsi="Arial"/>
                <w:noProof/>
                <w:lang w:eastAsia="en-US"/>
              </w:rPr>
              <w:t>.</w:t>
            </w:r>
          </w:p>
        </w:tc>
      </w:tr>
      <w:tr w:rsidR="00383144" w:rsidRPr="000831AB" w:rsidTr="0008585F">
        <w:tc>
          <w:tcPr>
            <w:tcW w:w="2694" w:type="dxa"/>
            <w:gridSpan w:val="2"/>
            <w:tcBorders>
              <w:top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0831AB"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p>
        </w:tc>
      </w:tr>
    </w:tbl>
    <w:p w:rsidR="00383144" w:rsidRPr="000831AB" w:rsidRDefault="00383144" w:rsidP="00383144">
      <w:pPr>
        <w:overflowPunct/>
        <w:autoSpaceDE/>
        <w:autoSpaceDN/>
        <w:adjustRightInd/>
        <w:spacing w:after="0"/>
        <w:textAlignment w:val="auto"/>
        <w:rPr>
          <w:rFonts w:ascii="Arial" w:hAnsi="Arial"/>
          <w:noProof/>
          <w:sz w:val="8"/>
          <w:szCs w:val="8"/>
          <w:lang w:eastAsia="en-US"/>
        </w:rPr>
      </w:pPr>
    </w:p>
    <w:p w:rsidR="00C6346D" w:rsidRPr="000831AB" w:rsidRDefault="005728F1" w:rsidP="00D25D82">
      <w:pPr>
        <w:rPr>
          <w:rFonts w:ascii="Arial" w:hAnsi="Arial" w:cs="Arial"/>
          <w:sz w:val="28"/>
        </w:rPr>
      </w:pPr>
      <w:r w:rsidRPr="000831AB">
        <w:rPr>
          <w:rFonts w:ascii="Arial" w:hAnsi="Arial" w:cs="Arial"/>
          <w:color w:val="0000FF"/>
          <w:sz w:val="28"/>
        </w:rPr>
        <w:br w:type="page"/>
      </w:r>
    </w:p>
    <w:p w:rsidR="00C6346D" w:rsidRDefault="00C6346D" w:rsidP="00D25D82">
      <w:pPr>
        <w:rPr>
          <w:rFonts w:ascii="Arial" w:hAnsi="Arial" w:cs="Arial"/>
          <w:color w:val="0000FF"/>
          <w:sz w:val="28"/>
        </w:rPr>
      </w:pPr>
      <w:r w:rsidRPr="000831AB">
        <w:rPr>
          <w:rFonts w:ascii="Arial" w:hAnsi="Arial" w:cs="Arial"/>
          <w:color w:val="0000FF"/>
          <w:sz w:val="28"/>
        </w:rPr>
        <w:lastRenderedPageBreak/>
        <w:t>&lt; Unchanged sections omitted &gt;</w:t>
      </w:r>
    </w:p>
    <w:p w:rsidR="00B252DE" w:rsidRPr="00DB30AC" w:rsidRDefault="00B252DE" w:rsidP="00B252DE">
      <w:pPr>
        <w:pStyle w:val="berschrift3"/>
        <w:rPr>
          <w:lang w:eastAsia="zh-CN"/>
        </w:rPr>
      </w:pPr>
      <w:bookmarkStart w:id="2" w:name="_Toc75790138"/>
      <w:r w:rsidRPr="00DB30AC">
        <w:t>7.1.1_1</w:t>
      </w:r>
      <w:r w:rsidRPr="00DB30AC">
        <w:rPr>
          <w:lang w:eastAsia="zh-CN"/>
        </w:rPr>
        <w:tab/>
        <w:t>Applicability of test requirements due to maximum achievable SNR</w:t>
      </w:r>
      <w:bookmarkEnd w:id="2"/>
    </w:p>
    <w:p w:rsidR="00B252DE" w:rsidRPr="00DB30AC" w:rsidRDefault="00B252DE" w:rsidP="00B252DE">
      <w:r w:rsidRPr="00DB30AC">
        <w:t>Table 7.1.1_1-1 specifies 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Table 7.1.1_1-1: Current assumption of maximum testable SNR</w:t>
      </w:r>
      <w:r w:rsidRPr="00DB30AC">
        <w:rPr>
          <w:vertAlign w:val="subscript"/>
        </w:rPr>
        <w:t>BB</w:t>
      </w:r>
      <w:r w:rsidRPr="00DB30AC">
        <w:t xml:space="preserve"> under fading conditions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DB30AC" w:rsidTr="00970F55">
        <w:trPr>
          <w:jc w:val="center"/>
        </w:trPr>
        <w:tc>
          <w:tcPr>
            <w:tcW w:w="1593" w:type="dxa"/>
            <w:vMerge w:val="restart"/>
            <w:shd w:val="clear" w:color="auto" w:fill="auto"/>
            <w:vAlign w:val="center"/>
          </w:tcPr>
          <w:p w:rsidR="00B252DE" w:rsidRPr="00DB30AC" w:rsidRDefault="00B252DE" w:rsidP="00970F55">
            <w:pPr>
              <w:pStyle w:val="TAH"/>
              <w:rPr>
                <w:rFonts w:cs="Arial"/>
              </w:rPr>
            </w:pPr>
            <w:r w:rsidRPr="00DB30AC">
              <w:rPr>
                <w:rFonts w:cs="Arial"/>
              </w:rPr>
              <w:t>Operating Band / Frequency</w:t>
            </w:r>
          </w:p>
        </w:tc>
        <w:tc>
          <w:tcPr>
            <w:tcW w:w="4639" w:type="dxa"/>
            <w:gridSpan w:val="3"/>
            <w:vAlign w:val="center"/>
          </w:tcPr>
          <w:p w:rsidR="00B252DE" w:rsidRPr="00DB30AC" w:rsidRDefault="00B252DE" w:rsidP="00970F55">
            <w:pPr>
              <w:pStyle w:val="TAH"/>
            </w:pPr>
            <w:r w:rsidRPr="00DB30AC">
              <w:t>Maximum testable SNR</w:t>
            </w:r>
            <w:r w:rsidRPr="00DB30AC">
              <w:rPr>
                <w:vertAlign w:val="subscript"/>
              </w:rPr>
              <w:t>BB</w:t>
            </w:r>
            <w:r w:rsidRPr="00DB30AC">
              <w:t xml:space="preserve"> (dB)</w:t>
            </w:r>
          </w:p>
        </w:tc>
      </w:tr>
      <w:tr w:rsidR="00B252DE" w:rsidRPr="00DB30AC" w:rsidTr="00970F55">
        <w:trPr>
          <w:jc w:val="center"/>
        </w:trPr>
        <w:tc>
          <w:tcPr>
            <w:tcW w:w="1593" w:type="dxa"/>
            <w:vMerge/>
            <w:shd w:val="clear" w:color="auto" w:fill="auto"/>
            <w:vAlign w:val="center"/>
          </w:tcPr>
          <w:p w:rsidR="00B252DE" w:rsidRPr="00DB30AC" w:rsidRDefault="00B252DE" w:rsidP="00970F55">
            <w:pPr>
              <w:pStyle w:val="TAH"/>
              <w:rPr>
                <w:rFonts w:cs="Arial"/>
              </w:rPr>
            </w:pPr>
          </w:p>
        </w:tc>
        <w:tc>
          <w:tcPr>
            <w:tcW w:w="1487" w:type="dxa"/>
            <w:vAlign w:val="center"/>
          </w:tcPr>
          <w:p w:rsidR="00B252DE" w:rsidRPr="00DB30AC" w:rsidRDefault="00B252DE" w:rsidP="00970F55">
            <w:pPr>
              <w:pStyle w:val="TAH"/>
            </w:pPr>
            <w:r w:rsidRPr="00DB30AC">
              <w:t>CHBW 50 MHz</w:t>
            </w:r>
          </w:p>
        </w:tc>
        <w:tc>
          <w:tcPr>
            <w:tcW w:w="1593" w:type="dxa"/>
          </w:tcPr>
          <w:p w:rsidR="00B252DE" w:rsidRPr="00DB30AC" w:rsidRDefault="00B252DE" w:rsidP="00970F55">
            <w:pPr>
              <w:pStyle w:val="TAH"/>
            </w:pPr>
            <w:r w:rsidRPr="00DB30AC">
              <w:t>CHBW 100 MHz</w:t>
            </w:r>
          </w:p>
        </w:tc>
        <w:tc>
          <w:tcPr>
            <w:tcW w:w="1559" w:type="dxa"/>
          </w:tcPr>
          <w:p w:rsidR="00B252DE" w:rsidRPr="00DB30AC" w:rsidRDefault="00B252DE" w:rsidP="00970F55">
            <w:pPr>
              <w:pStyle w:val="TAH"/>
            </w:pPr>
            <w:r w:rsidRPr="00DB30AC">
              <w:t>CHBW 200 MHz</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del w:id="3" w:author="Menzel Edwin 1CH4" w:date="2021-07-23T11:49:00Z">
              <w:r w:rsidRPr="00DB30AC" w:rsidDel="00E51644">
                <w:delText>TBD</w:delText>
              </w:r>
            </w:del>
            <w:ins w:id="4" w:author="Menzel Edwin 1CH4" w:date="2021-07-23T11:49:00Z">
              <w:r w:rsidR="00E51644">
                <w:t>[13.6]</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5" w:author="Menzel Edwin 1CH4" w:date="2021-07-23T11:49:00Z">
              <w:r w:rsidRPr="00DB30AC" w:rsidDel="00E51644">
                <w:rPr>
                  <w:rFonts w:cs="Arial"/>
                </w:rPr>
                <w:delText>TBD</w:delText>
              </w:r>
            </w:del>
            <w:ins w:id="6" w:author="Menzel Edwin 1CH4" w:date="2021-07-23T11:49:00Z">
              <w:r w:rsidR="00E51644">
                <w:rPr>
                  <w:rFonts w:cs="Arial"/>
                </w:rPr>
                <w:t>[10.</w:t>
              </w:r>
            </w:ins>
            <w:ins w:id="7" w:author="Menzel Edwin 1CH4" w:date="2021-07-23T11:50:00Z">
              <w:r w:rsidR="00E51644">
                <w:rPr>
                  <w:rFonts w:cs="Arial"/>
                </w:rPr>
                <w:t>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8" w:author="Menzel Edwin 1CH4" w:date="2021-07-23T11:50:00Z">
              <w:r w:rsidRPr="00DB30AC" w:rsidDel="00E51644">
                <w:delText>TBD</w:delText>
              </w:r>
            </w:del>
            <w:ins w:id="9" w:author="Menzel Edwin 1CH4" w:date="2021-07-23T11:50:00Z">
              <w:r w:rsidR="00E51644">
                <w:t>[7.0]</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del w:id="10" w:author="Menzel Edwin 1CH4" w:date="2021-07-23T11:50:00Z">
              <w:r w:rsidRPr="00DB30AC" w:rsidDel="00E51644">
                <w:delText>TBD</w:delText>
              </w:r>
            </w:del>
            <w:ins w:id="11" w:author="Menzel Edwin 1CH4" w:date="2021-07-23T11:50:00Z">
              <w:r w:rsidR="00E51644">
                <w:t>[17.7]</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2" w:author="Menzel Edwin 1CH4" w:date="2021-07-23T11:50:00Z">
              <w:r w:rsidRPr="00DB30AC" w:rsidDel="00E51644">
                <w:rPr>
                  <w:rFonts w:cs="Arial"/>
                </w:rPr>
                <w:delText>[7.3]</w:delText>
              </w:r>
            </w:del>
            <w:ins w:id="13" w:author="Menzel Edwin 1CH4" w:date="2021-07-23T11:50:00Z">
              <w:r w:rsidR="00E51644">
                <w:rPr>
                  <w:rFonts w:cs="Arial"/>
                </w:rPr>
                <w:t>[14.5]</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4" w:author="Menzel Edwin 1CH4" w:date="2021-07-23T11:50:00Z">
              <w:r w:rsidRPr="00DB30AC" w:rsidDel="00E51644">
                <w:delText>TBD</w:delText>
              </w:r>
            </w:del>
            <w:ins w:id="15" w:author="Menzel Edwin 1CH4" w:date="2021-07-23T11:50:00Z">
              <w:r w:rsidR="00E51644">
                <w:t>[11.4]</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bl>
    <w:p w:rsidR="00B252DE" w:rsidRPr="00DB30AC" w:rsidRDefault="00B252DE" w:rsidP="00B252DE"/>
    <w:p w:rsidR="00B252DE" w:rsidRPr="00DB30AC" w:rsidRDefault="00B252DE" w:rsidP="00B252DE">
      <w:r w:rsidRPr="00DB30AC">
        <w:t>Based on the current assumption of maximum testable SNR</w:t>
      </w:r>
      <w:r w:rsidRPr="00DB30AC">
        <w:rPr>
          <w:vertAlign w:val="subscript"/>
        </w:rPr>
        <w:t>BB</w:t>
      </w:r>
      <w:r w:rsidRPr="00DB30AC">
        <w:t xml:space="preserve">, the applicability of test points is defined in Table 7.1.1_1-2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Table 7.1.1_1-2: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B252DE" w:rsidRPr="00DB30AC" w:rsidTr="00970F55">
        <w:trPr>
          <w:trHeight w:val="222"/>
          <w:jc w:val="center"/>
        </w:trPr>
        <w:tc>
          <w:tcPr>
            <w:tcW w:w="1330" w:type="dxa"/>
            <w:vMerge w:val="restart"/>
            <w:shd w:val="clear" w:color="auto" w:fill="auto"/>
            <w:vAlign w:val="center"/>
          </w:tcPr>
          <w:p w:rsidR="00B252DE" w:rsidRPr="00DB30AC" w:rsidRDefault="00B252DE" w:rsidP="00970F55">
            <w:pPr>
              <w:pStyle w:val="TAH"/>
              <w:rPr>
                <w:rFonts w:cs="Arial"/>
              </w:rPr>
            </w:pPr>
            <w:r w:rsidRPr="00DB30AC">
              <w:rPr>
                <w:rFonts w:cs="Arial"/>
              </w:rPr>
              <w:t>Test Case</w:t>
            </w:r>
          </w:p>
        </w:tc>
        <w:tc>
          <w:tcPr>
            <w:tcW w:w="1102" w:type="dxa"/>
            <w:vMerge w:val="restart"/>
            <w:vAlign w:val="center"/>
          </w:tcPr>
          <w:p w:rsidR="00B252DE" w:rsidRPr="00DB30AC" w:rsidRDefault="00B252DE" w:rsidP="00970F55">
            <w:pPr>
              <w:pStyle w:val="TAH"/>
              <w:rPr>
                <w:rFonts w:cs="Arial"/>
                <w:lang w:eastAsia="zh-CN"/>
              </w:rPr>
            </w:pPr>
            <w:r w:rsidRPr="00DB30AC">
              <w:t>Test point</w:t>
            </w:r>
          </w:p>
        </w:tc>
        <w:tc>
          <w:tcPr>
            <w:tcW w:w="1110" w:type="dxa"/>
            <w:vMerge w:val="restart"/>
            <w:vAlign w:val="center"/>
          </w:tcPr>
          <w:p w:rsidR="00B252DE" w:rsidRPr="00DB30AC" w:rsidRDefault="00B252DE" w:rsidP="00970F55">
            <w:pPr>
              <w:pStyle w:val="TAH"/>
            </w:pPr>
            <w:r w:rsidRPr="00DB30AC">
              <w:t>CHBW / MHz</w:t>
            </w:r>
          </w:p>
        </w:tc>
        <w:tc>
          <w:tcPr>
            <w:tcW w:w="1195" w:type="dxa"/>
            <w:vMerge w:val="restart"/>
            <w:vAlign w:val="center"/>
          </w:tcPr>
          <w:p w:rsidR="00B252DE" w:rsidRPr="00DB30AC" w:rsidRDefault="00B252DE" w:rsidP="00970F55">
            <w:pPr>
              <w:pStyle w:val="TAH"/>
            </w:pPr>
            <w:r w:rsidRPr="00DB30AC">
              <w:t>Fading</w:t>
            </w:r>
          </w:p>
        </w:tc>
        <w:tc>
          <w:tcPr>
            <w:tcW w:w="1264" w:type="dxa"/>
            <w:vMerge w:val="restart"/>
          </w:tcPr>
          <w:p w:rsidR="00B252DE" w:rsidRPr="00DB30AC" w:rsidRDefault="00B252DE" w:rsidP="00970F55">
            <w:pPr>
              <w:pStyle w:val="TAH"/>
            </w:pPr>
            <w:r w:rsidRPr="00DB30AC">
              <w:t>SNR test requirement</w:t>
            </w:r>
          </w:p>
        </w:tc>
        <w:tc>
          <w:tcPr>
            <w:tcW w:w="3628" w:type="dxa"/>
            <w:gridSpan w:val="5"/>
          </w:tcPr>
          <w:p w:rsidR="00B252DE" w:rsidRPr="00DB30AC" w:rsidRDefault="00B252DE" w:rsidP="00970F55">
            <w:pPr>
              <w:pStyle w:val="TAH"/>
            </w:pPr>
            <w:r w:rsidRPr="00DB30AC">
              <w:t>Test Point Applicability</w:t>
            </w:r>
          </w:p>
        </w:tc>
      </w:tr>
      <w:tr w:rsidR="00B252DE" w:rsidRPr="00DB30AC" w:rsidTr="00970F55">
        <w:trPr>
          <w:trHeight w:val="221"/>
          <w:jc w:val="center"/>
        </w:trPr>
        <w:tc>
          <w:tcPr>
            <w:tcW w:w="1330" w:type="dxa"/>
            <w:vMerge/>
            <w:tcBorders>
              <w:bottom w:val="single" w:sz="4" w:space="0" w:color="auto"/>
            </w:tcBorders>
            <w:shd w:val="clear" w:color="auto" w:fill="auto"/>
            <w:vAlign w:val="center"/>
          </w:tcPr>
          <w:p w:rsidR="00B252DE" w:rsidRPr="00DB30AC" w:rsidRDefault="00B252DE" w:rsidP="00970F55">
            <w:pPr>
              <w:pStyle w:val="TAH"/>
              <w:rPr>
                <w:rFonts w:cs="Arial"/>
              </w:rPr>
            </w:pPr>
          </w:p>
        </w:tc>
        <w:tc>
          <w:tcPr>
            <w:tcW w:w="1102" w:type="dxa"/>
            <w:vMerge/>
            <w:vAlign w:val="center"/>
          </w:tcPr>
          <w:p w:rsidR="00B252DE" w:rsidRPr="00DB30AC" w:rsidRDefault="00B252DE" w:rsidP="00970F55">
            <w:pPr>
              <w:pStyle w:val="TAH"/>
            </w:pPr>
          </w:p>
        </w:tc>
        <w:tc>
          <w:tcPr>
            <w:tcW w:w="1110" w:type="dxa"/>
            <w:vMerge/>
          </w:tcPr>
          <w:p w:rsidR="00B252DE" w:rsidRPr="00DB30AC" w:rsidRDefault="00B252DE" w:rsidP="00970F55">
            <w:pPr>
              <w:pStyle w:val="TAH"/>
            </w:pPr>
          </w:p>
        </w:tc>
        <w:tc>
          <w:tcPr>
            <w:tcW w:w="1195" w:type="dxa"/>
            <w:vMerge/>
          </w:tcPr>
          <w:p w:rsidR="00B252DE" w:rsidRPr="00DB30AC" w:rsidRDefault="00B252DE" w:rsidP="00970F55">
            <w:pPr>
              <w:pStyle w:val="TAH"/>
            </w:pPr>
          </w:p>
        </w:tc>
        <w:tc>
          <w:tcPr>
            <w:tcW w:w="1264" w:type="dxa"/>
            <w:vMerge/>
          </w:tcPr>
          <w:p w:rsidR="00B252DE" w:rsidRPr="00DB30AC" w:rsidRDefault="00B252DE" w:rsidP="00970F55">
            <w:pPr>
              <w:pStyle w:val="TAH"/>
            </w:pPr>
          </w:p>
        </w:tc>
        <w:tc>
          <w:tcPr>
            <w:tcW w:w="759" w:type="dxa"/>
          </w:tcPr>
          <w:p w:rsidR="00B252DE" w:rsidRPr="00DB30AC" w:rsidRDefault="00B252DE" w:rsidP="00970F55">
            <w:pPr>
              <w:pStyle w:val="TAH"/>
            </w:pPr>
            <w:r w:rsidRPr="00DB30AC">
              <w:t>n257</w:t>
            </w:r>
          </w:p>
        </w:tc>
        <w:tc>
          <w:tcPr>
            <w:tcW w:w="736" w:type="dxa"/>
          </w:tcPr>
          <w:p w:rsidR="00B252DE" w:rsidRPr="00DB30AC" w:rsidRDefault="00B252DE" w:rsidP="00970F55">
            <w:pPr>
              <w:pStyle w:val="TAH"/>
            </w:pPr>
            <w:r w:rsidRPr="00DB30AC">
              <w:t>n258</w:t>
            </w:r>
          </w:p>
        </w:tc>
        <w:tc>
          <w:tcPr>
            <w:tcW w:w="703" w:type="dxa"/>
          </w:tcPr>
          <w:p w:rsidR="00B252DE" w:rsidRPr="00DB30AC" w:rsidRDefault="00B252DE" w:rsidP="00970F55">
            <w:pPr>
              <w:pStyle w:val="TAH"/>
            </w:pPr>
            <w:r w:rsidRPr="00DB30AC">
              <w:t>n259</w:t>
            </w:r>
          </w:p>
        </w:tc>
        <w:tc>
          <w:tcPr>
            <w:tcW w:w="703" w:type="dxa"/>
          </w:tcPr>
          <w:p w:rsidR="00B252DE" w:rsidRPr="00DB30AC" w:rsidRDefault="00B252DE" w:rsidP="00970F55">
            <w:pPr>
              <w:pStyle w:val="TAH"/>
            </w:pPr>
            <w:r w:rsidRPr="00DB30AC">
              <w:t>n260</w:t>
            </w:r>
          </w:p>
        </w:tc>
        <w:tc>
          <w:tcPr>
            <w:tcW w:w="727" w:type="dxa"/>
          </w:tcPr>
          <w:p w:rsidR="00B252DE" w:rsidRPr="00DB30AC" w:rsidRDefault="00B252DE" w:rsidP="00970F55">
            <w:pPr>
              <w:pStyle w:val="TAH"/>
            </w:pPr>
            <w:r w:rsidRPr="00DB30AC">
              <w:t>n261</w:t>
            </w:r>
          </w:p>
        </w:tc>
      </w:tr>
      <w:tr w:rsidR="00B252DE" w:rsidRPr="00DB30AC"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t>7.2.2.2.1_1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1.4</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6" w:author="Menzel Edwin 1CH4" w:date="2021-07-23T11:53:00Z">
              <w:r w:rsidRPr="00DB30AC" w:rsidDel="00E51644">
                <w:rPr>
                  <w:rFonts w:cs="Arial"/>
                </w:rPr>
                <w:delText>TBD</w:delText>
              </w:r>
            </w:del>
            <w:ins w:id="17"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3.6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8" w:author="Menzel Edwin 1CH4" w:date="2021-07-23T11:53:00Z">
              <w:r w:rsidRPr="00DB30AC" w:rsidDel="00E51644">
                <w:rPr>
                  <w:rFonts w:cs="Arial"/>
                </w:rPr>
                <w:delText>TBD</w:delText>
              </w:r>
            </w:del>
            <w:ins w:id="19"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14.2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0" w:author="Menzel Edwin 1CH4" w:date="2021-07-23T11:53:00Z">
              <w:r w:rsidRPr="00DB30AC" w:rsidDel="00E51644">
                <w:rPr>
                  <w:rFonts w:cs="Arial"/>
                </w:rPr>
                <w:delText>TBD</w:delText>
              </w:r>
            </w:del>
            <w:ins w:id="21"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2" w:author="Menzel Edwin 1CH4" w:date="2021-07-23T11:54:00Z">
              <w:r w:rsidRPr="00DB30AC" w:rsidDel="00E51644">
                <w:rPr>
                  <w:rFonts w:cs="Arial"/>
                </w:rPr>
                <w:delText>-</w:delText>
              </w:r>
            </w:del>
            <w:ins w:id="23" w:author="Menzel Edwin 1CH4" w:date="2021-07-23T11:54:00Z">
              <w:r w:rsidR="00E51644">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rPr>
                <w:rFonts w:eastAsia="SimSun"/>
              </w:rPr>
              <w:t>2-1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5.8</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4" w:author="Menzel Edwin 1CH4" w:date="2021-07-23T11:53:00Z">
              <w:r w:rsidRPr="00DB30AC" w:rsidDel="00E51644">
                <w:rPr>
                  <w:rFonts w:cs="Arial"/>
                </w:rPr>
                <w:delText>TBD</w:delText>
              </w:r>
            </w:del>
            <w:ins w:id="25"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16.0</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6" w:author="Menzel Edwin 1CH4" w:date="2021-07-23T11:53:00Z">
              <w:r w:rsidRPr="00DB30AC" w:rsidDel="00E51644">
                <w:rPr>
                  <w:rFonts w:cs="Arial"/>
                </w:rPr>
                <w:delText>TBD</w:delText>
              </w:r>
            </w:del>
            <w:ins w:id="27"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del w:id="28" w:author="Menzel Edwin 1CH4" w:date="2021-07-23T12:05:00Z">
              <w:r w:rsidRPr="00DB30AC" w:rsidDel="00750899">
                <w:rPr>
                  <w:rFonts w:eastAsia="SimSun"/>
                  <w:lang w:eastAsia="zh-CN"/>
                </w:rPr>
                <w:delText>100</w:delText>
              </w:r>
            </w:del>
            <w:ins w:id="29" w:author="Menzel Edwin 1CH4" w:date="2021-07-23T12:05:00Z">
              <w:r w:rsidR="00750899">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15.7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0" w:author="Menzel Edwin 1CH4" w:date="2021-07-23T11:53:00Z">
              <w:r w:rsidRPr="00DB30AC" w:rsidDel="00E51644">
                <w:rPr>
                  <w:rFonts w:cs="Arial"/>
                </w:rPr>
                <w:delText>TBD</w:delText>
              </w:r>
            </w:del>
            <w:ins w:id="31"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2" w:author="Menzel Edwin 1CH4" w:date="2021-07-23T12:06:00Z">
              <w:r w:rsidRPr="00DB30AC" w:rsidDel="00750899">
                <w:rPr>
                  <w:rFonts w:cs="Arial"/>
                </w:rPr>
                <w:delText>-</w:delText>
              </w:r>
            </w:del>
            <w:ins w:id="33" w:author="Menzel Edwin 1CH4" w:date="2021-07-23T12:06:00Z">
              <w:r w:rsidR="00750899">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2-4</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15.8</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4" w:author="Menzel Edwin 1CH4" w:date="2021-07-23T11:53:00Z">
              <w:r w:rsidRPr="00DB30AC" w:rsidDel="00E51644">
                <w:rPr>
                  <w:rFonts w:cs="Arial"/>
                </w:rPr>
                <w:delText>TBD</w:delText>
              </w:r>
            </w:del>
            <w:ins w:id="35"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2-5</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rPr>
            </w:pPr>
            <w:del w:id="36" w:author="Menzel Edwin 1CH4" w:date="2021-07-23T12:05:00Z">
              <w:r w:rsidRPr="00DB30AC" w:rsidDel="00750899">
                <w:rPr>
                  <w:rFonts w:eastAsia="SimSun"/>
                  <w:lang w:eastAsia="zh-CN"/>
                </w:rPr>
                <w:delText>100</w:delText>
              </w:r>
            </w:del>
            <w:ins w:id="37" w:author="Menzel Edwin 1CH4" w:date="2021-07-23T12:05:00Z">
              <w:r w:rsidR="00750899">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8" w:author="Menzel Edwin 1CH4" w:date="2021-07-23T11:53:00Z">
              <w:r w:rsidRPr="00DB30AC" w:rsidDel="00E51644">
                <w:rPr>
                  <w:rFonts w:cs="Arial"/>
                </w:rPr>
                <w:delText>TBD</w:delText>
              </w:r>
            </w:del>
            <w:ins w:id="39"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0" w:author="Menzel Edwin 1CH4" w:date="2021-07-23T12:06:00Z">
              <w:r w:rsidRPr="00DB30AC" w:rsidDel="00750899">
                <w:rPr>
                  <w:rFonts w:cs="Arial"/>
                </w:rPr>
                <w:delText>-</w:delText>
              </w:r>
            </w:del>
            <w:ins w:id="41" w:author="Menzel Edwin 1CH4" w:date="2021-07-23T12:06:00Z">
              <w:r w:rsidR="00750899">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w:t>
            </w:r>
            <w:r w:rsidRPr="00DB30AC">
              <w:rPr>
                <w:rFonts w:eastAsia="SimSun"/>
                <w:lang w:eastAsia="zh-CN"/>
              </w:rPr>
              <w:t>6</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20.3</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2" w:author="Menzel Edwin 1CH4" w:date="2021-07-23T11:53:00Z">
              <w:r w:rsidRPr="00DB30AC" w:rsidDel="00E51644">
                <w:rPr>
                  <w:rFonts w:cs="Arial"/>
                </w:rPr>
                <w:delText>TBD</w:delText>
              </w:r>
            </w:del>
            <w:ins w:id="43"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t>7.2.2.2.1_2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rFonts w:eastAsia="SimSun"/>
              </w:rPr>
            </w:pPr>
            <w:r w:rsidRPr="00DB30AC">
              <w:rPr>
                <w:rFonts w:eastAsia="SimSun"/>
              </w:rPr>
              <w:t>3-1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20.7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4" w:author="Menzel Edwin 1CH4" w:date="2021-07-23T11:53:00Z">
              <w:r w:rsidRPr="00DB30AC" w:rsidDel="00E51644">
                <w:rPr>
                  <w:rFonts w:cs="Arial"/>
                </w:rPr>
                <w:delText>TBD</w:delText>
              </w:r>
            </w:del>
            <w:ins w:id="45"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pPr>
            <w:r w:rsidRPr="00DB30AC">
              <w:t>7.3.2.2.1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t>1</w:t>
            </w:r>
            <w:r w:rsidRPr="00DB30AC">
              <w:rPr>
                <w:lang w:eastAsia="zh-C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lang w:eastAsia="zh-CN"/>
              </w:rPr>
              <w:t>7.7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6" w:author="Menzel Edwin 1CH4" w:date="2021-07-23T11:53:00Z">
              <w:r w:rsidRPr="00DB30AC" w:rsidDel="00E51644">
                <w:rPr>
                  <w:rFonts w:cs="Arial"/>
                </w:rPr>
                <w:delText>TBD</w:delText>
              </w:r>
            </w:del>
            <w:ins w:id="47"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8" w:author="Menzel Edwin 1CH4" w:date="2021-07-23T11:54:00Z">
              <w:r w:rsidRPr="00DB30AC" w:rsidDel="00E51644">
                <w:rPr>
                  <w:rFonts w:cs="Arial"/>
                </w:rPr>
                <w:delText>-</w:delText>
              </w:r>
            </w:del>
            <w:ins w:id="49" w:author="Menzel Edwin 1CH4" w:date="2021-07-23T11:54:00Z">
              <w:r w:rsidR="00E51644">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lang w:eastAsia="zh-CN"/>
              </w:rPr>
              <w:t>1-2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lang w:eastAsia="zh-CN"/>
              </w:rPr>
              <w:t>4.3</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0" w:author="Menzel Edwin 1CH4" w:date="2021-07-23T11:53:00Z">
              <w:r w:rsidRPr="00DB30AC" w:rsidDel="00E51644">
                <w:rPr>
                  <w:rFonts w:cs="Arial"/>
                </w:rPr>
                <w:delText>TBD</w:delText>
              </w:r>
            </w:del>
            <w:ins w:id="51"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pPr>
            <w:r w:rsidRPr="00DB30AC">
              <w:t>7.3.2.2.2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rFonts w:cs="Arial"/>
                <w:lang w:eastAsia="zh-CN"/>
              </w:rPr>
              <w:t>2-1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cs="Arial"/>
                <w:lang w:eastAsia="zh-CN"/>
              </w:rPr>
              <w:t>3.2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2" w:author="Menzel Edwin 1CH4" w:date="2021-07-23T11:54:00Z">
              <w:r w:rsidRPr="00DB30AC" w:rsidDel="00E51644">
                <w:rPr>
                  <w:rFonts w:cs="Arial"/>
                </w:rPr>
                <w:delText>TBD</w:delText>
              </w:r>
            </w:del>
            <w:ins w:id="53" w:author="Menzel Edwin 1CH4" w:date="2021-07-23T11:54: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rFonts w:cs="Arial"/>
                <w:lang w:eastAsia="zh-CN"/>
              </w:rPr>
              <w:t>2-2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cs="Arial"/>
                <w:lang w:eastAsia="zh-CN"/>
              </w:rPr>
              <w:t>0.2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4" w:author="Menzel Edwin 1CH4" w:date="2021-07-23T11:54:00Z">
              <w:r w:rsidRPr="00DB30AC" w:rsidDel="00E51644">
                <w:rPr>
                  <w:rFonts w:cs="Arial"/>
                </w:rPr>
                <w:delText>TBD</w:delText>
              </w:r>
            </w:del>
            <w:ins w:id="55" w:author="Menzel Edwin 1CH4" w:date="2021-07-23T11:54: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bl>
    <w:p w:rsidR="00B252DE" w:rsidRDefault="00B252DE" w:rsidP="00B252DE"/>
    <w:p w:rsidR="00B252DE" w:rsidRDefault="00B252DE" w:rsidP="00B252DE">
      <w:r w:rsidRPr="00B54FA2">
        <w:rPr>
          <w:rFonts w:ascii="Arial" w:hAnsi="Arial" w:cs="Arial"/>
          <w:color w:val="0000FF"/>
          <w:sz w:val="28"/>
        </w:rPr>
        <w:t>&lt; Unchanged sections omitted &gt;</w:t>
      </w:r>
    </w:p>
    <w:p w:rsidR="00B252DE" w:rsidRPr="00DB30AC" w:rsidRDefault="00B252DE" w:rsidP="00B252DE">
      <w:pPr>
        <w:pStyle w:val="berschrift3"/>
        <w:rPr>
          <w:lang w:eastAsia="zh-CN"/>
        </w:rPr>
      </w:pPr>
      <w:bookmarkStart w:id="56" w:name="_Toc75790167"/>
      <w:r w:rsidRPr="00DB30AC">
        <w:t>8.1.1_1</w:t>
      </w:r>
      <w:r w:rsidRPr="00DB30AC">
        <w:rPr>
          <w:lang w:eastAsia="zh-CN"/>
        </w:rPr>
        <w:tab/>
        <w:t>Applicability of test requirements due to maximum achievable SNR</w:t>
      </w:r>
      <w:bookmarkEnd w:id="56"/>
    </w:p>
    <w:p w:rsidR="00B252DE" w:rsidRPr="00DB30AC" w:rsidRDefault="00B252DE" w:rsidP="00B252DE">
      <w:r w:rsidRPr="00DB30AC">
        <w:t>The current assumption of maximum testable SNR</w:t>
      </w:r>
      <w:r w:rsidRPr="00DB30AC">
        <w:rPr>
          <w:vertAlign w:val="subscript"/>
        </w:rPr>
        <w:t>BB</w:t>
      </w:r>
      <w:r w:rsidRPr="00DB30AC">
        <w:t xml:space="preserve"> for PC3, Quiet Zone size ≤ 30 cm under fading conditions is specified in Table 7.1.1_1-1.</w:t>
      </w:r>
    </w:p>
    <w:p w:rsidR="00B252DE" w:rsidRPr="00DB30AC" w:rsidRDefault="00B252DE" w:rsidP="00B252DE">
      <w:r w:rsidRPr="00DB30AC">
        <w:t>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without fading conditions is specified in Table 8.1.1_1-1.</w:t>
      </w:r>
    </w:p>
    <w:p w:rsidR="00B252DE" w:rsidRPr="00DB30AC" w:rsidRDefault="00B252DE" w:rsidP="00B252DE">
      <w:pPr>
        <w:pStyle w:val="TH"/>
        <w:rPr>
          <w:lang w:eastAsia="zh-CN"/>
        </w:rPr>
      </w:pPr>
      <w:r w:rsidRPr="00DB30AC">
        <w:t>Table 8.1.1_1-1: Current assumption of maximum testable SNR</w:t>
      </w:r>
      <w:r w:rsidRPr="00DB30AC">
        <w:rPr>
          <w:vertAlign w:val="subscript"/>
        </w:rPr>
        <w:t>BB</w:t>
      </w:r>
      <w:r w:rsidRPr="00DB30AC">
        <w:t xml:space="preserve"> without fading</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DB30AC" w:rsidTr="00970F55">
        <w:trPr>
          <w:jc w:val="center"/>
        </w:trPr>
        <w:tc>
          <w:tcPr>
            <w:tcW w:w="1593" w:type="dxa"/>
            <w:vMerge w:val="restart"/>
            <w:shd w:val="clear" w:color="auto" w:fill="auto"/>
            <w:vAlign w:val="center"/>
          </w:tcPr>
          <w:p w:rsidR="00B252DE" w:rsidRPr="00DB30AC" w:rsidRDefault="00B252DE" w:rsidP="00970F55">
            <w:pPr>
              <w:pStyle w:val="TAH"/>
              <w:rPr>
                <w:rFonts w:cs="Arial"/>
              </w:rPr>
            </w:pPr>
            <w:r w:rsidRPr="00DB30AC">
              <w:rPr>
                <w:rFonts w:cs="Arial"/>
              </w:rPr>
              <w:t>Operating Band / Frequency</w:t>
            </w:r>
          </w:p>
        </w:tc>
        <w:tc>
          <w:tcPr>
            <w:tcW w:w="4639" w:type="dxa"/>
            <w:gridSpan w:val="3"/>
            <w:vAlign w:val="center"/>
          </w:tcPr>
          <w:p w:rsidR="00B252DE" w:rsidRPr="00DB30AC" w:rsidRDefault="00B252DE" w:rsidP="00970F55">
            <w:pPr>
              <w:pStyle w:val="TAH"/>
            </w:pPr>
            <w:r w:rsidRPr="00DB30AC">
              <w:t>Maximum testable SNR</w:t>
            </w:r>
            <w:r w:rsidRPr="00DB30AC">
              <w:rPr>
                <w:vertAlign w:val="subscript"/>
              </w:rPr>
              <w:t>BB</w:t>
            </w:r>
            <w:r w:rsidRPr="00DB30AC">
              <w:t xml:space="preserve"> (dB)</w:t>
            </w:r>
          </w:p>
        </w:tc>
      </w:tr>
      <w:tr w:rsidR="00B252DE" w:rsidRPr="00DB30AC" w:rsidTr="00970F55">
        <w:trPr>
          <w:jc w:val="center"/>
        </w:trPr>
        <w:tc>
          <w:tcPr>
            <w:tcW w:w="1593" w:type="dxa"/>
            <w:vMerge/>
            <w:shd w:val="clear" w:color="auto" w:fill="auto"/>
            <w:vAlign w:val="center"/>
          </w:tcPr>
          <w:p w:rsidR="00B252DE" w:rsidRPr="00DB30AC" w:rsidRDefault="00B252DE" w:rsidP="00970F55">
            <w:pPr>
              <w:pStyle w:val="TAH"/>
              <w:rPr>
                <w:rFonts w:cs="Arial"/>
              </w:rPr>
            </w:pPr>
          </w:p>
        </w:tc>
        <w:tc>
          <w:tcPr>
            <w:tcW w:w="1487" w:type="dxa"/>
            <w:vAlign w:val="center"/>
          </w:tcPr>
          <w:p w:rsidR="00B252DE" w:rsidRPr="00DB30AC" w:rsidRDefault="00B252DE" w:rsidP="00970F55">
            <w:pPr>
              <w:pStyle w:val="TAH"/>
            </w:pPr>
            <w:r w:rsidRPr="00DB30AC">
              <w:t>CHBW 50 MHz</w:t>
            </w:r>
          </w:p>
        </w:tc>
        <w:tc>
          <w:tcPr>
            <w:tcW w:w="1593" w:type="dxa"/>
          </w:tcPr>
          <w:p w:rsidR="00B252DE" w:rsidRPr="00DB30AC" w:rsidRDefault="00B252DE" w:rsidP="00970F55">
            <w:pPr>
              <w:pStyle w:val="TAH"/>
            </w:pPr>
            <w:r w:rsidRPr="00DB30AC">
              <w:t>CHBW 100 MHz</w:t>
            </w:r>
          </w:p>
        </w:tc>
        <w:tc>
          <w:tcPr>
            <w:tcW w:w="1559" w:type="dxa"/>
          </w:tcPr>
          <w:p w:rsidR="00B252DE" w:rsidRPr="00DB30AC" w:rsidRDefault="00B252DE" w:rsidP="00970F55">
            <w:pPr>
              <w:pStyle w:val="TAH"/>
            </w:pPr>
            <w:r w:rsidRPr="00DB30AC">
              <w:t>CHBW 200 MHz</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del w:id="57" w:author="Menzel Edwin 1CH4" w:date="2021-07-23T11:57:00Z">
              <w:r w:rsidRPr="00DB30AC" w:rsidDel="00E57C31">
                <w:delText>TBD</w:delText>
              </w:r>
            </w:del>
            <w:ins w:id="58" w:author="Menzel Edwin 1CH4" w:date="2021-07-23T11:57:00Z">
              <w:r w:rsidR="00E57C31">
                <w:t>[18.4]</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59" w:author="Menzel Edwin 1CH4" w:date="2021-07-23T11:57:00Z">
              <w:r w:rsidRPr="00DB30AC" w:rsidDel="00E57C31">
                <w:delText>TBD</w:delText>
              </w:r>
            </w:del>
            <w:ins w:id="60" w:author="Menzel Edwin 1CH4" w:date="2021-07-23T11:57:00Z">
              <w:r w:rsidR="00E57C31">
                <w:t>[15.2]</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61" w:author="Menzel Edwin 1CH4" w:date="2021-07-23T11:57:00Z">
              <w:r w:rsidRPr="00DB30AC" w:rsidDel="00E57C31">
                <w:delText>TBD</w:delText>
              </w:r>
            </w:del>
            <w:ins w:id="62" w:author="Menzel Edwin 1CH4" w:date="2021-07-23T11:57:00Z">
              <w:r w:rsidR="00E57C31">
                <w:t>[12.1]</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del w:id="63" w:author="Menzel Edwin 1CH4" w:date="2021-07-23T11:57:00Z">
              <w:r w:rsidRPr="00DB30AC" w:rsidDel="00E57C31">
                <w:delText>TBD</w:delText>
              </w:r>
            </w:del>
            <w:ins w:id="64" w:author="Menzel Edwin 1CH4" w:date="2021-07-23T11:57:00Z">
              <w:r w:rsidR="00E57C31">
                <w:t>[22.5]</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65" w:author="Menzel Edwin 1CH4" w:date="2021-07-23T11:58:00Z">
              <w:r w:rsidRPr="00DB30AC" w:rsidDel="00E57C31">
                <w:delText>TBD</w:delText>
              </w:r>
            </w:del>
            <w:ins w:id="66" w:author="Menzel Edwin 1CH4" w:date="2021-07-23T11:58:00Z">
              <w:r w:rsidR="00E57C31">
                <w:t>[19.3]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67" w:author="Menzel Edwin 1CH4" w:date="2021-07-23T11:58:00Z">
              <w:r w:rsidRPr="00DB30AC" w:rsidDel="00E57C31">
                <w:delText>TBD</w:delText>
              </w:r>
            </w:del>
            <w:ins w:id="68" w:author="Menzel Edwin 1CH4" w:date="2021-07-23T11:58:00Z">
              <w:r w:rsidR="00E57C31">
                <w:t>[16.3]</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bl>
    <w:p w:rsidR="00B252DE" w:rsidRPr="00DB30AC" w:rsidRDefault="00B252DE" w:rsidP="00B252DE"/>
    <w:p w:rsidR="00B252DE" w:rsidRPr="00DB30AC" w:rsidRDefault="00B252DE" w:rsidP="00B252DE">
      <w:r w:rsidRPr="00DB30AC">
        <w:lastRenderedPageBreak/>
        <w:t>Based on the current assumption of maximum testable SNR</w:t>
      </w:r>
      <w:r w:rsidRPr="00DB30AC">
        <w:rPr>
          <w:vertAlign w:val="subscript"/>
        </w:rPr>
        <w:t>BB</w:t>
      </w:r>
      <w:r w:rsidRPr="00DB30AC">
        <w:t xml:space="preserve">, the applicability of test points is defined in Table 8.1.1_1-2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Table 8.1.1_1-2: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Change w:id="69">
          <w:tblGrid>
            <w:gridCol w:w="1330"/>
            <w:gridCol w:w="1102"/>
            <w:gridCol w:w="1110"/>
            <w:gridCol w:w="1195"/>
            <w:gridCol w:w="1264"/>
            <w:gridCol w:w="759"/>
            <w:gridCol w:w="736"/>
            <w:gridCol w:w="703"/>
            <w:gridCol w:w="703"/>
            <w:gridCol w:w="727"/>
          </w:tblGrid>
        </w:tblGridChange>
      </w:tblGrid>
      <w:tr w:rsidR="00B252DE" w:rsidRPr="00DB30AC" w:rsidTr="00970F55">
        <w:trPr>
          <w:trHeight w:val="222"/>
          <w:jc w:val="center"/>
        </w:trPr>
        <w:tc>
          <w:tcPr>
            <w:tcW w:w="1330" w:type="dxa"/>
            <w:vMerge w:val="restart"/>
            <w:shd w:val="clear" w:color="auto" w:fill="auto"/>
            <w:vAlign w:val="center"/>
          </w:tcPr>
          <w:p w:rsidR="00B252DE" w:rsidRPr="00DB30AC" w:rsidRDefault="00B252DE" w:rsidP="00970F55">
            <w:pPr>
              <w:pStyle w:val="TAH"/>
              <w:rPr>
                <w:rFonts w:cs="Arial"/>
              </w:rPr>
            </w:pPr>
            <w:r w:rsidRPr="00DB30AC">
              <w:rPr>
                <w:rFonts w:cs="Arial"/>
              </w:rPr>
              <w:t>Test Case</w:t>
            </w:r>
          </w:p>
        </w:tc>
        <w:tc>
          <w:tcPr>
            <w:tcW w:w="1102" w:type="dxa"/>
            <w:vMerge w:val="restart"/>
            <w:vAlign w:val="center"/>
          </w:tcPr>
          <w:p w:rsidR="00B252DE" w:rsidRPr="00DB30AC" w:rsidRDefault="00B252DE" w:rsidP="00970F55">
            <w:pPr>
              <w:pStyle w:val="TAH"/>
              <w:rPr>
                <w:rFonts w:cs="Arial"/>
                <w:lang w:eastAsia="zh-CN"/>
              </w:rPr>
            </w:pPr>
            <w:r w:rsidRPr="00DB30AC">
              <w:t>Test point</w:t>
            </w:r>
          </w:p>
        </w:tc>
        <w:tc>
          <w:tcPr>
            <w:tcW w:w="1110" w:type="dxa"/>
            <w:vMerge w:val="restart"/>
            <w:vAlign w:val="center"/>
          </w:tcPr>
          <w:p w:rsidR="00B252DE" w:rsidRPr="00DB30AC" w:rsidRDefault="00B252DE" w:rsidP="00970F55">
            <w:pPr>
              <w:pStyle w:val="TAH"/>
            </w:pPr>
            <w:r w:rsidRPr="00DB30AC">
              <w:t>CHBW / MHz</w:t>
            </w:r>
          </w:p>
        </w:tc>
        <w:tc>
          <w:tcPr>
            <w:tcW w:w="1195" w:type="dxa"/>
            <w:vMerge w:val="restart"/>
            <w:vAlign w:val="center"/>
          </w:tcPr>
          <w:p w:rsidR="00B252DE" w:rsidRPr="00DB30AC" w:rsidRDefault="00B252DE" w:rsidP="00970F55">
            <w:pPr>
              <w:pStyle w:val="TAH"/>
            </w:pPr>
            <w:r w:rsidRPr="00DB30AC">
              <w:t>Fading</w:t>
            </w:r>
          </w:p>
        </w:tc>
        <w:tc>
          <w:tcPr>
            <w:tcW w:w="1264" w:type="dxa"/>
            <w:vMerge w:val="restart"/>
          </w:tcPr>
          <w:p w:rsidR="00B252DE" w:rsidRPr="00DB30AC" w:rsidRDefault="00B252DE" w:rsidP="00970F55">
            <w:pPr>
              <w:pStyle w:val="TAH"/>
            </w:pPr>
            <w:r w:rsidRPr="00DB30AC">
              <w:t>SNR test requirement</w:t>
            </w:r>
          </w:p>
        </w:tc>
        <w:tc>
          <w:tcPr>
            <w:tcW w:w="3628" w:type="dxa"/>
            <w:gridSpan w:val="5"/>
          </w:tcPr>
          <w:p w:rsidR="00B252DE" w:rsidRPr="00DB30AC" w:rsidRDefault="00B252DE" w:rsidP="00970F55">
            <w:pPr>
              <w:pStyle w:val="TAH"/>
            </w:pPr>
            <w:r w:rsidRPr="00DB30AC">
              <w:t>Test Point Applicability</w:t>
            </w:r>
          </w:p>
        </w:tc>
      </w:tr>
      <w:tr w:rsidR="00B252DE" w:rsidRPr="00DB30AC" w:rsidTr="00970F55">
        <w:trPr>
          <w:trHeight w:val="221"/>
          <w:jc w:val="center"/>
        </w:trPr>
        <w:tc>
          <w:tcPr>
            <w:tcW w:w="1330" w:type="dxa"/>
            <w:vMerge/>
            <w:tcBorders>
              <w:bottom w:val="single" w:sz="4" w:space="0" w:color="auto"/>
            </w:tcBorders>
            <w:shd w:val="clear" w:color="auto" w:fill="auto"/>
            <w:vAlign w:val="center"/>
          </w:tcPr>
          <w:p w:rsidR="00B252DE" w:rsidRPr="00DB30AC" w:rsidRDefault="00B252DE" w:rsidP="00970F55">
            <w:pPr>
              <w:pStyle w:val="TAH"/>
              <w:rPr>
                <w:rFonts w:cs="Arial"/>
              </w:rPr>
            </w:pPr>
          </w:p>
        </w:tc>
        <w:tc>
          <w:tcPr>
            <w:tcW w:w="1102" w:type="dxa"/>
            <w:vMerge/>
            <w:vAlign w:val="center"/>
          </w:tcPr>
          <w:p w:rsidR="00B252DE" w:rsidRPr="00DB30AC" w:rsidRDefault="00B252DE" w:rsidP="00970F55">
            <w:pPr>
              <w:pStyle w:val="TAH"/>
            </w:pPr>
          </w:p>
        </w:tc>
        <w:tc>
          <w:tcPr>
            <w:tcW w:w="1110" w:type="dxa"/>
            <w:vMerge/>
          </w:tcPr>
          <w:p w:rsidR="00B252DE" w:rsidRPr="00DB30AC" w:rsidRDefault="00B252DE" w:rsidP="00970F55">
            <w:pPr>
              <w:pStyle w:val="TAH"/>
            </w:pPr>
          </w:p>
        </w:tc>
        <w:tc>
          <w:tcPr>
            <w:tcW w:w="1195" w:type="dxa"/>
            <w:vMerge/>
          </w:tcPr>
          <w:p w:rsidR="00B252DE" w:rsidRPr="00DB30AC" w:rsidRDefault="00B252DE" w:rsidP="00970F55">
            <w:pPr>
              <w:pStyle w:val="TAH"/>
            </w:pPr>
          </w:p>
        </w:tc>
        <w:tc>
          <w:tcPr>
            <w:tcW w:w="1264" w:type="dxa"/>
            <w:vMerge/>
          </w:tcPr>
          <w:p w:rsidR="00B252DE" w:rsidRPr="00DB30AC" w:rsidRDefault="00B252DE" w:rsidP="00970F55">
            <w:pPr>
              <w:pStyle w:val="TAH"/>
            </w:pPr>
          </w:p>
        </w:tc>
        <w:tc>
          <w:tcPr>
            <w:tcW w:w="759" w:type="dxa"/>
          </w:tcPr>
          <w:p w:rsidR="00B252DE" w:rsidRPr="00DB30AC" w:rsidRDefault="00B252DE" w:rsidP="00970F55">
            <w:pPr>
              <w:pStyle w:val="TAH"/>
            </w:pPr>
            <w:r w:rsidRPr="00DB30AC">
              <w:t>n257</w:t>
            </w:r>
          </w:p>
        </w:tc>
        <w:tc>
          <w:tcPr>
            <w:tcW w:w="736" w:type="dxa"/>
          </w:tcPr>
          <w:p w:rsidR="00B252DE" w:rsidRPr="00DB30AC" w:rsidRDefault="00B252DE" w:rsidP="00970F55">
            <w:pPr>
              <w:pStyle w:val="TAH"/>
            </w:pPr>
            <w:r w:rsidRPr="00DB30AC">
              <w:t>n258</w:t>
            </w:r>
          </w:p>
        </w:tc>
        <w:tc>
          <w:tcPr>
            <w:tcW w:w="703" w:type="dxa"/>
          </w:tcPr>
          <w:p w:rsidR="00B252DE" w:rsidRPr="00DB30AC" w:rsidRDefault="00B252DE" w:rsidP="00970F55">
            <w:pPr>
              <w:pStyle w:val="TAH"/>
            </w:pPr>
            <w:r w:rsidRPr="00DB30AC">
              <w:t>n259</w:t>
            </w:r>
          </w:p>
        </w:tc>
        <w:tc>
          <w:tcPr>
            <w:tcW w:w="703" w:type="dxa"/>
          </w:tcPr>
          <w:p w:rsidR="00B252DE" w:rsidRPr="00DB30AC" w:rsidRDefault="00B252DE" w:rsidP="00970F55">
            <w:pPr>
              <w:pStyle w:val="TAH"/>
            </w:pPr>
            <w:r w:rsidRPr="00DB30AC">
              <w:t>n260</w:t>
            </w:r>
          </w:p>
        </w:tc>
        <w:tc>
          <w:tcPr>
            <w:tcW w:w="727" w:type="dxa"/>
          </w:tcPr>
          <w:p w:rsidR="00B252DE" w:rsidRPr="00DB30AC" w:rsidRDefault="00B252DE" w:rsidP="00970F55">
            <w:pPr>
              <w:pStyle w:val="TAH"/>
            </w:pPr>
            <w:r w:rsidRPr="00DB30AC">
              <w:t>n261</w:t>
            </w:r>
          </w:p>
        </w:tc>
      </w:tr>
      <w:tr w:rsidR="00B252DE" w:rsidRPr="00DB30AC"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9</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70" w:author="Menzel Edwin 1CH4" w:date="2021-07-23T11:58:00Z">
              <w:r w:rsidRPr="00DB30AC" w:rsidDel="00E57C31">
                <w:rPr>
                  <w:rFonts w:cs="Arial"/>
                </w:rPr>
                <w:delText>TBD</w:delText>
              </w:r>
            </w:del>
            <w:ins w:id="71" w:author="Menzel Edwin 1CH4" w:date="2021-07-23T11:58: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72" w:author="Menzel Edwin 1CH4" w:date="2021-07-23T11:58:00Z">
              <w:r w:rsidRPr="00DB30AC" w:rsidDel="00E57C31">
                <w:rPr>
                  <w:rFonts w:cs="Arial"/>
                </w:rPr>
                <w:delText>TBD</w:delText>
              </w:r>
            </w:del>
            <w:ins w:id="73" w:author="Menzel Edwin 1CH4" w:date="2021-07-23T11:58: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15</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74" w:author="Menzel Edwin 1CH4" w:date="2021-07-23T11:59:00Z">
              <w:r w:rsidRPr="00DB30AC" w:rsidDel="00E57C31">
                <w:rPr>
                  <w:rFonts w:cs="Arial"/>
                </w:rPr>
                <w:delText>TBD</w:delText>
              </w:r>
            </w:del>
            <w:ins w:id="75" w:author="Menzel Edwin 1CH4" w:date="2021-07-23T11:59: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76" w:author="Menzel Edwin 1CH4" w:date="2021-07-23T11:59:00Z">
              <w:r w:rsidRPr="00DB30AC" w:rsidDel="00E57C31">
                <w:rPr>
                  <w:rFonts w:cs="Arial"/>
                </w:rPr>
                <w:delText>TBD</w:delText>
              </w:r>
            </w:del>
            <w:ins w:id="77" w:author="Menzel Edwin 1CH4" w:date="2021-07-23T11:59: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9" w:author="Menzel Edwin 1CH4" w:date="2021-07-23T12:10: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80" w:author="Menzel Edwin 1CH4" w:date="2021-07-23T12:10:00Z">
              <w:tcPr>
                <w:tcW w:w="1330" w:type="dxa"/>
                <w:tcBorders>
                  <w:top w:val="single" w:sz="4" w:space="0" w:color="auto"/>
                  <w:left w:val="single" w:sz="4" w:space="0" w:color="auto"/>
                  <w:bottom w:val="nil"/>
                  <w:right w:val="single" w:sz="4" w:space="0" w:color="auto"/>
                </w:tcBorders>
                <w:shd w:val="clear" w:color="auto" w:fill="auto"/>
                <w:vAlign w:val="center"/>
              </w:tcPr>
            </w:tcPrChange>
          </w:tcPr>
          <w:p w:rsidR="00B252DE" w:rsidRPr="00DB30AC" w:rsidRDefault="00B252DE" w:rsidP="00970F55">
            <w:pPr>
              <w:pStyle w:val="TAC"/>
              <w:rPr>
                <w:rFonts w:cs="Arial"/>
                <w:lang w:eastAsia="zh-CN"/>
              </w:rPr>
            </w:pPr>
            <w:r w:rsidRPr="00DB30AC">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81"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DB30AC" w:rsidRDefault="00B252DE" w:rsidP="00970F55">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Change w:id="82"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83"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Change w:id="84"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DB30AC" w:rsidRDefault="00B252DE" w:rsidP="00970F55">
            <w:pPr>
              <w:pStyle w:val="TAC"/>
              <w:rPr>
                <w:rFonts w:cs="Arial"/>
              </w:rPr>
            </w:pPr>
            <w:r w:rsidRPr="00DB30AC">
              <w:rPr>
                <w:rFonts w:eastAsia="SimSun"/>
                <w:lang w:eastAsia="zh-CN"/>
              </w:rPr>
              <w:t>7</w:t>
            </w:r>
            <w:del w:id="85" w:author="Menzel Edwin 1CH4" w:date="2021-07-23T11:58:00Z">
              <w:r w:rsidRPr="00DB30AC" w:rsidDel="00E57C31">
                <w:rPr>
                  <w:rFonts w:eastAsia="SimSun"/>
                  <w:lang w:eastAsia="zh-CN"/>
                </w:rPr>
                <w:delText>+TT</w:delText>
              </w:r>
            </w:del>
          </w:p>
        </w:tc>
        <w:tc>
          <w:tcPr>
            <w:tcW w:w="759" w:type="dxa"/>
            <w:tcBorders>
              <w:top w:val="single" w:sz="4" w:space="0" w:color="auto"/>
              <w:left w:val="single" w:sz="4" w:space="0" w:color="auto"/>
              <w:bottom w:val="single" w:sz="4" w:space="0" w:color="auto"/>
              <w:right w:val="single" w:sz="4" w:space="0" w:color="auto"/>
            </w:tcBorders>
            <w:tcPrChange w:id="86"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87" w:author="Menzel Edwin 1CH4" w:date="2021-07-23T12:01:00Z">
              <w:r w:rsidRPr="00DB30AC" w:rsidDel="00E57C31">
                <w:rPr>
                  <w:rFonts w:cs="Arial"/>
                </w:rPr>
                <w:delText>TBD</w:delText>
              </w:r>
            </w:del>
            <w:ins w:id="88" w:author="Menzel Edwin 1CH4" w:date="2021-07-23T12:01:00Z">
              <w:r w:rsidR="00E57C31">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89"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90" w:author="Menzel Edwin 1CH4" w:date="2021-07-23T12:01:00Z">
              <w:r w:rsidRPr="00DB30AC" w:rsidDel="00E57C31">
                <w:rPr>
                  <w:rFonts w:cs="Arial"/>
                </w:rPr>
                <w:delText>TBD</w:delText>
              </w:r>
            </w:del>
            <w:ins w:id="91"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92"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93" w:author="Menzel Edwin 1CH4" w:date="2021-07-23T12:01:00Z">
              <w:r w:rsidRPr="00DB30AC" w:rsidDel="00E57C31">
                <w:rPr>
                  <w:rFonts w:cs="Arial"/>
                </w:rPr>
                <w:delText>TBD</w:delText>
              </w:r>
            </w:del>
            <w:ins w:id="94"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95"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96" w:author="Menzel Edwin 1CH4" w:date="2021-07-23T12:01:00Z">
              <w:r w:rsidRPr="00DB30AC" w:rsidDel="00E57C31">
                <w:rPr>
                  <w:rFonts w:cs="Arial"/>
                </w:rPr>
                <w:delText>TBD</w:delText>
              </w:r>
            </w:del>
            <w:ins w:id="97"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98"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99" w:author="Menzel Edwin 1CH4" w:date="2021-07-23T12:01:00Z">
              <w:r w:rsidRPr="00DB30AC" w:rsidDel="00E57C31">
                <w:rPr>
                  <w:rFonts w:cs="Arial"/>
                </w:rPr>
                <w:delText>TBD</w:delText>
              </w:r>
            </w:del>
            <w:ins w:id="100" w:author="Menzel Edwin 1CH4" w:date="2021-07-23T12:01:00Z">
              <w:r w:rsidR="00E57C31">
                <w:rPr>
                  <w:rFonts w:cs="Arial"/>
                </w:rPr>
                <w:t>x</w:t>
              </w:r>
            </w:ins>
          </w:p>
        </w:tc>
      </w:tr>
      <w:tr w:rsidR="00B252DE" w:rsidRPr="00DB30AC" w:rsidDel="00113363"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2" w:author="Menzel Edwin 1CH4" w:date="2021-07-23T12:10: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103" w:author="Menzel Edwin 1CH4" w:date="2021-07-23T12:10:00Z">
              <w:tcPr>
                <w:tcW w:w="1330" w:type="dxa"/>
                <w:tcBorders>
                  <w:top w:val="nil"/>
                  <w:left w:val="single" w:sz="4" w:space="0" w:color="auto"/>
                  <w:bottom w:val="single" w:sz="4" w:space="0" w:color="auto"/>
                  <w:right w:val="single" w:sz="4" w:space="0" w:color="auto"/>
                </w:tcBorders>
                <w:shd w:val="clear" w:color="auto" w:fill="auto"/>
                <w:vAlign w:val="center"/>
              </w:tcPr>
            </w:tcPrChange>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04"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DB30AC" w:rsidDel="00113363" w:rsidRDefault="00B252DE" w:rsidP="00970F55">
            <w:pPr>
              <w:pStyle w:val="TAC"/>
              <w:rPr>
                <w:rFonts w:cs="Arial"/>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Change w:id="105"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106"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Change w:id="107"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DB30AC" w:rsidRDefault="00B252DE" w:rsidP="00970F55">
            <w:pPr>
              <w:pStyle w:val="TAC"/>
              <w:rPr>
                <w:rFonts w:cs="Arial"/>
              </w:rPr>
            </w:pPr>
            <w:r w:rsidRPr="00DB30AC">
              <w:rPr>
                <w:rFonts w:cs="Arial"/>
              </w:rPr>
              <w:t>13</w:t>
            </w:r>
            <w:del w:id="108" w:author="Menzel Edwin 1CH4" w:date="2021-07-23T11:58:00Z">
              <w:r w:rsidRPr="00DB30AC" w:rsidDel="00E57C31">
                <w:rPr>
                  <w:rFonts w:cs="Arial"/>
                </w:rPr>
                <w:delText>+TT</w:delText>
              </w:r>
            </w:del>
          </w:p>
        </w:tc>
        <w:tc>
          <w:tcPr>
            <w:tcW w:w="759" w:type="dxa"/>
            <w:tcBorders>
              <w:top w:val="single" w:sz="4" w:space="0" w:color="auto"/>
              <w:left w:val="single" w:sz="4" w:space="0" w:color="auto"/>
              <w:bottom w:val="single" w:sz="4" w:space="0" w:color="auto"/>
              <w:right w:val="single" w:sz="4" w:space="0" w:color="auto"/>
            </w:tcBorders>
            <w:tcPrChange w:id="109"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0" w:author="Menzel Edwin 1CH4" w:date="2021-07-23T12:01:00Z">
              <w:r w:rsidRPr="00DB30AC" w:rsidDel="00E57C31">
                <w:rPr>
                  <w:rFonts w:cs="Arial"/>
                </w:rPr>
                <w:delText>TBD</w:delText>
              </w:r>
            </w:del>
            <w:ins w:id="111" w:author="Menzel Edwin 1CH4" w:date="2021-07-23T12:01:00Z">
              <w:r w:rsidR="00E57C31">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12"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3" w:author="Menzel Edwin 1CH4" w:date="2021-07-23T12:01:00Z">
              <w:r w:rsidRPr="00DB30AC" w:rsidDel="00E57C31">
                <w:rPr>
                  <w:rFonts w:cs="Arial"/>
                </w:rPr>
                <w:delText>TBD</w:delText>
              </w:r>
            </w:del>
            <w:ins w:id="114"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15"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6" w:author="Menzel Edwin 1CH4" w:date="2021-07-23T12:01:00Z">
              <w:r w:rsidRPr="00DB30AC" w:rsidDel="00E57C31">
                <w:rPr>
                  <w:rFonts w:cs="Arial"/>
                </w:rPr>
                <w:delText>TBD</w:delText>
              </w:r>
            </w:del>
            <w:ins w:id="117" w:author="Menzel Edwin 1CH4" w:date="2021-07-23T12:01: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Change w:id="118"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9" w:author="Menzel Edwin 1CH4" w:date="2021-07-23T12:01:00Z">
              <w:r w:rsidRPr="00DB30AC" w:rsidDel="00E57C31">
                <w:rPr>
                  <w:rFonts w:cs="Arial"/>
                </w:rPr>
                <w:delText>TBD</w:delText>
              </w:r>
            </w:del>
            <w:ins w:id="120"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121"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22" w:author="Menzel Edwin 1CH4" w:date="2021-07-23T12:01:00Z">
              <w:r w:rsidRPr="00DB30AC" w:rsidDel="00E57C31">
                <w:rPr>
                  <w:rFonts w:cs="Arial"/>
                </w:rPr>
                <w:delText>TBD</w:delText>
              </w:r>
            </w:del>
            <w:ins w:id="123" w:author="Menzel Edwin 1CH4" w:date="2021-07-23T12:01:00Z">
              <w:r w:rsidR="00E57C31">
                <w:rPr>
                  <w:rFonts w:cs="Arial"/>
                </w:rPr>
                <w:t>x</w:t>
              </w:r>
            </w:ins>
          </w:p>
        </w:tc>
      </w:tr>
      <w:tr w:rsidR="00750899" w:rsidRPr="00DB30AC" w:rsidDel="00113363"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5" w:author="Menzel Edwin 1CH4" w:date="2021-07-23T12:09:00Z"/>
          <w:trPrChange w:id="126" w:author="Menzel Edwin 1CH4" w:date="2021-07-23T12:10: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127" w:author="Menzel Edwin 1CH4" w:date="2021-07-23T12:10:00Z">
              <w:tcPr>
                <w:tcW w:w="1330" w:type="dxa"/>
                <w:tcBorders>
                  <w:top w:val="nil"/>
                  <w:left w:val="single" w:sz="4" w:space="0" w:color="auto"/>
                  <w:bottom w:val="single" w:sz="4" w:space="0" w:color="auto"/>
                  <w:right w:val="single" w:sz="4" w:space="0" w:color="auto"/>
                </w:tcBorders>
                <w:shd w:val="clear" w:color="auto" w:fill="auto"/>
                <w:vAlign w:val="center"/>
              </w:tcPr>
            </w:tcPrChange>
          </w:tcPr>
          <w:p w:rsidR="00750899" w:rsidRPr="00DB30AC" w:rsidDel="00113363" w:rsidRDefault="00750899" w:rsidP="00970F55">
            <w:pPr>
              <w:pStyle w:val="TAC"/>
              <w:rPr>
                <w:ins w:id="128" w:author="Menzel Edwin 1CH4" w:date="2021-07-23T12:09: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29"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50899" w:rsidRPr="00DB30AC" w:rsidRDefault="00750899" w:rsidP="00970F55">
            <w:pPr>
              <w:pStyle w:val="TAC"/>
              <w:rPr>
                <w:ins w:id="130" w:author="Menzel Edwin 1CH4" w:date="2021-07-23T12:09:00Z"/>
                <w:rFonts w:eastAsia="SimSun"/>
              </w:rPr>
            </w:pPr>
            <w:ins w:id="131" w:author="Menzel Edwin 1CH4" w:date="2021-07-23T12:09:00Z">
              <w:r>
                <w:rPr>
                  <w:rFonts w:eastAsia="SimSun"/>
                </w:rPr>
                <w:t>3</w:t>
              </w:r>
            </w:ins>
          </w:p>
        </w:tc>
        <w:tc>
          <w:tcPr>
            <w:tcW w:w="1110" w:type="dxa"/>
            <w:tcBorders>
              <w:top w:val="single" w:sz="4" w:space="0" w:color="auto"/>
              <w:left w:val="single" w:sz="4" w:space="0" w:color="auto"/>
              <w:bottom w:val="single" w:sz="4" w:space="0" w:color="auto"/>
              <w:right w:val="single" w:sz="4" w:space="0" w:color="auto"/>
            </w:tcBorders>
            <w:tcPrChange w:id="132"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750899" w:rsidRPr="00DB30AC" w:rsidRDefault="00750899" w:rsidP="00970F55">
            <w:pPr>
              <w:pStyle w:val="TAC"/>
              <w:rPr>
                <w:ins w:id="133" w:author="Menzel Edwin 1CH4" w:date="2021-07-23T12:09:00Z"/>
                <w:rFonts w:eastAsia="SimSun"/>
                <w:lang w:eastAsia="zh-CN"/>
              </w:rPr>
            </w:pPr>
            <w:ins w:id="134" w:author="Menzel Edwin 1CH4" w:date="2021-07-23T12:09:00Z">
              <w:r>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Change w:id="135"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750899" w:rsidRPr="00DB30AC" w:rsidRDefault="00750899" w:rsidP="00970F55">
            <w:pPr>
              <w:pStyle w:val="TAC"/>
              <w:rPr>
                <w:ins w:id="136" w:author="Menzel Edwin 1CH4" w:date="2021-07-23T12:09:00Z"/>
                <w:rFonts w:cs="Arial"/>
              </w:rPr>
            </w:pPr>
            <w:ins w:id="137" w:author="Menzel Edwin 1CH4" w:date="2021-07-23T12:09:00Z">
              <w:r>
                <w:rPr>
                  <w:rFonts w:cs="Arial"/>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38"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750899" w:rsidRPr="00DB30AC" w:rsidRDefault="00750899" w:rsidP="00970F55">
            <w:pPr>
              <w:pStyle w:val="TAC"/>
              <w:rPr>
                <w:ins w:id="139" w:author="Menzel Edwin 1CH4" w:date="2021-07-23T12:09:00Z"/>
                <w:rFonts w:cs="Arial"/>
              </w:rPr>
            </w:pPr>
            <w:ins w:id="140" w:author="Menzel Edwin 1CH4" w:date="2021-07-23T12:09:00Z">
              <w:r>
                <w:rPr>
                  <w:rFonts w:cs="Arial"/>
                </w:rPr>
                <w:t>8</w:t>
              </w:r>
            </w:ins>
          </w:p>
        </w:tc>
        <w:tc>
          <w:tcPr>
            <w:tcW w:w="759" w:type="dxa"/>
            <w:tcBorders>
              <w:top w:val="single" w:sz="4" w:space="0" w:color="auto"/>
              <w:left w:val="single" w:sz="4" w:space="0" w:color="auto"/>
              <w:bottom w:val="single" w:sz="4" w:space="0" w:color="auto"/>
              <w:right w:val="single" w:sz="4" w:space="0" w:color="auto"/>
            </w:tcBorders>
            <w:tcPrChange w:id="141"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42" w:author="Menzel Edwin 1CH4" w:date="2021-07-23T12:09:00Z"/>
                <w:rFonts w:cs="Arial"/>
              </w:rPr>
            </w:pPr>
            <w:ins w:id="143" w:author="Menzel Edwin 1CH4" w:date="2021-07-23T12:10: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44"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45" w:author="Menzel Edwin 1CH4" w:date="2021-07-23T12:09:00Z"/>
                <w:rFonts w:cs="Arial"/>
              </w:rPr>
            </w:pPr>
            <w:ins w:id="146" w:author="Menzel Edwin 1CH4" w:date="2021-07-23T12:10: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47"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48" w:author="Menzel Edwin 1CH4" w:date="2021-07-23T12:09:00Z"/>
                <w:rFonts w:cs="Arial"/>
              </w:rPr>
            </w:pPr>
            <w:ins w:id="149" w:author="Menzel Edwin 1CH4" w:date="2021-07-23T12:11: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50"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51" w:author="Menzel Edwin 1CH4" w:date="2021-07-23T12:09:00Z"/>
                <w:rFonts w:cs="Arial"/>
              </w:rPr>
            </w:pPr>
            <w:ins w:id="152" w:author="Menzel Edwin 1CH4" w:date="2021-07-23T12:11:00Z">
              <w:r>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153"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54" w:author="Menzel Edwin 1CH4" w:date="2021-07-23T12:09:00Z"/>
                <w:rFonts w:cs="Arial"/>
              </w:rPr>
            </w:pPr>
            <w:ins w:id="155" w:author="Menzel Edwin 1CH4" w:date="2021-07-23T12:10:00Z">
              <w:r>
                <w:rPr>
                  <w:rFonts w:cs="Arial"/>
                </w:rPr>
                <w:t>x</w:t>
              </w:r>
            </w:ins>
          </w:p>
        </w:tc>
      </w:tr>
      <w:tr w:rsidR="00750899" w:rsidRPr="00DB30AC" w:rsidDel="00113363"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7" w:author="Menzel Edwin 1CH4" w:date="2021-07-23T12:09:00Z"/>
          <w:trPrChange w:id="158" w:author="Menzel Edwin 1CH4" w:date="2021-07-23T12:10:00Z">
            <w:trPr>
              <w:jc w:val="center"/>
            </w:trPr>
          </w:trPrChange>
        </w:trPr>
        <w:tc>
          <w:tcPr>
            <w:tcW w:w="1330" w:type="dxa"/>
            <w:tcBorders>
              <w:top w:val="nil"/>
              <w:left w:val="single" w:sz="4" w:space="0" w:color="auto"/>
              <w:bottom w:val="single" w:sz="4" w:space="0" w:color="auto"/>
              <w:right w:val="single" w:sz="4" w:space="0" w:color="auto"/>
            </w:tcBorders>
            <w:shd w:val="clear" w:color="auto" w:fill="auto"/>
            <w:vAlign w:val="center"/>
            <w:tcPrChange w:id="159" w:author="Menzel Edwin 1CH4" w:date="2021-07-23T12:10:00Z">
              <w:tcPr>
                <w:tcW w:w="1330" w:type="dxa"/>
                <w:tcBorders>
                  <w:top w:val="nil"/>
                  <w:left w:val="single" w:sz="4" w:space="0" w:color="auto"/>
                  <w:bottom w:val="single" w:sz="4" w:space="0" w:color="auto"/>
                  <w:right w:val="single" w:sz="4" w:space="0" w:color="auto"/>
                </w:tcBorders>
                <w:shd w:val="clear" w:color="auto" w:fill="auto"/>
                <w:vAlign w:val="center"/>
              </w:tcPr>
            </w:tcPrChange>
          </w:tcPr>
          <w:p w:rsidR="00750899" w:rsidRPr="00DB30AC" w:rsidDel="00113363" w:rsidRDefault="00750899" w:rsidP="00970F55">
            <w:pPr>
              <w:pStyle w:val="TAC"/>
              <w:rPr>
                <w:ins w:id="160" w:author="Menzel Edwin 1CH4" w:date="2021-07-23T12:09:00Z"/>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61"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50899" w:rsidRDefault="00750899" w:rsidP="00970F55">
            <w:pPr>
              <w:pStyle w:val="TAC"/>
              <w:rPr>
                <w:ins w:id="162" w:author="Menzel Edwin 1CH4" w:date="2021-07-23T12:09:00Z"/>
                <w:rFonts w:eastAsia="SimSun"/>
              </w:rPr>
            </w:pPr>
            <w:ins w:id="163" w:author="Menzel Edwin 1CH4" w:date="2021-07-23T12:09:00Z">
              <w:r>
                <w:rPr>
                  <w:rFonts w:eastAsia="SimSun"/>
                </w:rPr>
                <w:t>4</w:t>
              </w:r>
            </w:ins>
          </w:p>
        </w:tc>
        <w:tc>
          <w:tcPr>
            <w:tcW w:w="1110" w:type="dxa"/>
            <w:tcBorders>
              <w:top w:val="single" w:sz="4" w:space="0" w:color="auto"/>
              <w:left w:val="single" w:sz="4" w:space="0" w:color="auto"/>
              <w:bottom w:val="single" w:sz="4" w:space="0" w:color="auto"/>
              <w:right w:val="single" w:sz="4" w:space="0" w:color="auto"/>
            </w:tcBorders>
            <w:tcPrChange w:id="164"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750899" w:rsidRDefault="00750899" w:rsidP="00970F55">
            <w:pPr>
              <w:pStyle w:val="TAC"/>
              <w:rPr>
                <w:ins w:id="165" w:author="Menzel Edwin 1CH4" w:date="2021-07-23T12:09:00Z"/>
                <w:rFonts w:eastAsia="SimSun"/>
                <w:lang w:eastAsia="zh-CN"/>
              </w:rPr>
            </w:pPr>
            <w:ins w:id="166" w:author="Menzel Edwin 1CH4" w:date="2021-07-23T12:10:00Z">
              <w:r>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Change w:id="167"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750899" w:rsidRDefault="00750899" w:rsidP="00970F55">
            <w:pPr>
              <w:pStyle w:val="TAC"/>
              <w:rPr>
                <w:ins w:id="168" w:author="Menzel Edwin 1CH4" w:date="2021-07-23T12:09:00Z"/>
                <w:rFonts w:cs="Arial"/>
              </w:rPr>
            </w:pPr>
            <w:ins w:id="169" w:author="Menzel Edwin 1CH4" w:date="2021-07-23T12:10:00Z">
              <w:r>
                <w:rPr>
                  <w:rFonts w:cs="Arial"/>
                </w:rPr>
                <w:t>Yes</w:t>
              </w:r>
            </w:ins>
          </w:p>
        </w:tc>
        <w:tc>
          <w:tcPr>
            <w:tcW w:w="1264" w:type="dxa"/>
            <w:tcBorders>
              <w:top w:val="single" w:sz="4" w:space="0" w:color="auto"/>
              <w:left w:val="single" w:sz="4" w:space="0" w:color="auto"/>
              <w:bottom w:val="single" w:sz="4" w:space="0" w:color="auto"/>
              <w:right w:val="single" w:sz="4" w:space="0" w:color="auto"/>
            </w:tcBorders>
            <w:vAlign w:val="center"/>
            <w:tcPrChange w:id="170"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750899" w:rsidRDefault="00750899" w:rsidP="00970F55">
            <w:pPr>
              <w:pStyle w:val="TAC"/>
              <w:rPr>
                <w:ins w:id="171" w:author="Menzel Edwin 1CH4" w:date="2021-07-23T12:09:00Z"/>
                <w:rFonts w:cs="Arial"/>
              </w:rPr>
            </w:pPr>
            <w:ins w:id="172" w:author="Menzel Edwin 1CH4" w:date="2021-07-23T12:10:00Z">
              <w:r>
                <w:rPr>
                  <w:rFonts w:cs="Arial"/>
                </w:rPr>
                <w:t>21</w:t>
              </w:r>
            </w:ins>
          </w:p>
        </w:tc>
        <w:tc>
          <w:tcPr>
            <w:tcW w:w="759" w:type="dxa"/>
            <w:tcBorders>
              <w:top w:val="single" w:sz="4" w:space="0" w:color="auto"/>
              <w:left w:val="single" w:sz="4" w:space="0" w:color="auto"/>
              <w:bottom w:val="single" w:sz="4" w:space="0" w:color="auto"/>
              <w:right w:val="single" w:sz="4" w:space="0" w:color="auto"/>
            </w:tcBorders>
            <w:tcPrChange w:id="173"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74" w:author="Menzel Edwin 1CH4" w:date="2021-07-23T12:09:00Z"/>
                <w:rFonts w:cs="Arial"/>
              </w:rPr>
            </w:pPr>
            <w:ins w:id="175" w:author="Menzel Edwin 1CH4" w:date="2021-07-23T12:10:00Z">
              <w:r>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76"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77" w:author="Menzel Edwin 1CH4" w:date="2021-07-23T12:09:00Z"/>
                <w:rFonts w:cs="Arial"/>
              </w:rPr>
            </w:pPr>
            <w:ins w:id="178" w:author="Menzel Edwin 1CH4" w:date="2021-07-23T12:10:00Z">
              <w:r>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79"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80" w:author="Menzel Edwin 1CH4" w:date="2021-07-23T12:09:00Z"/>
                <w:rFonts w:cs="Arial"/>
              </w:rPr>
            </w:pPr>
            <w:ins w:id="181" w:author="Menzel Edwin 1CH4" w:date="2021-07-23T12:10:00Z">
              <w:r>
                <w:rPr>
                  <w:rFonts w:cs="Arial"/>
                </w:rPr>
                <w:t>-</w:t>
              </w:r>
            </w:ins>
          </w:p>
        </w:tc>
        <w:tc>
          <w:tcPr>
            <w:tcW w:w="703" w:type="dxa"/>
            <w:tcBorders>
              <w:top w:val="single" w:sz="4" w:space="0" w:color="auto"/>
              <w:left w:val="single" w:sz="4" w:space="0" w:color="auto"/>
              <w:bottom w:val="single" w:sz="4" w:space="0" w:color="auto"/>
              <w:right w:val="single" w:sz="4" w:space="0" w:color="auto"/>
            </w:tcBorders>
            <w:tcPrChange w:id="182"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83" w:author="Menzel Edwin 1CH4" w:date="2021-07-23T12:09:00Z"/>
                <w:rFonts w:cs="Arial"/>
              </w:rPr>
            </w:pPr>
            <w:ins w:id="184" w:author="Menzel Edwin 1CH4" w:date="2021-07-23T12:10:00Z">
              <w:r>
                <w:rPr>
                  <w:rFonts w:cs="Arial"/>
                </w:rPr>
                <w:t>-</w:t>
              </w:r>
            </w:ins>
          </w:p>
        </w:tc>
        <w:tc>
          <w:tcPr>
            <w:tcW w:w="727" w:type="dxa"/>
            <w:tcBorders>
              <w:top w:val="single" w:sz="4" w:space="0" w:color="auto"/>
              <w:left w:val="single" w:sz="4" w:space="0" w:color="auto"/>
              <w:bottom w:val="single" w:sz="4" w:space="0" w:color="auto"/>
              <w:right w:val="single" w:sz="4" w:space="0" w:color="auto"/>
            </w:tcBorders>
            <w:tcPrChange w:id="185"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750899" w:rsidRPr="00DB30AC" w:rsidDel="00E57C31" w:rsidRDefault="00750899" w:rsidP="00970F55">
            <w:pPr>
              <w:pStyle w:val="TAC"/>
              <w:rPr>
                <w:ins w:id="186" w:author="Menzel Edwin 1CH4" w:date="2021-07-23T12:09:00Z"/>
                <w:rFonts w:cs="Arial"/>
              </w:rPr>
            </w:pPr>
            <w:ins w:id="187" w:author="Menzel Edwin 1CH4" w:date="2021-07-23T12:10:00Z">
              <w:r>
                <w:rPr>
                  <w:rFonts w:cs="Arial"/>
                </w:rPr>
                <w:t>x</w:t>
              </w:r>
            </w:ins>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0</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88" w:author="Menzel Edwin 1CH4" w:date="2021-07-23T12:01:00Z">
              <w:r w:rsidRPr="00DB30AC" w:rsidDel="00E57C31">
                <w:rPr>
                  <w:rFonts w:cs="Arial"/>
                </w:rPr>
                <w:delText>TBD</w:delText>
              </w:r>
            </w:del>
            <w:ins w:id="189"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90" w:author="Menzel Edwin 1CH4" w:date="2021-07-23T12:01:00Z">
              <w:r w:rsidRPr="00DB30AC" w:rsidDel="00E57C31">
                <w:rPr>
                  <w:rFonts w:cs="Arial"/>
                </w:rPr>
                <w:delText>TBD</w:delText>
              </w:r>
            </w:del>
            <w:ins w:id="191"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92" w:author="Menzel Edwin 1CH4" w:date="2021-07-23T12:02:00Z">
              <w:r w:rsidRPr="00DB30AC" w:rsidDel="00E57C31">
                <w:rPr>
                  <w:rFonts w:cs="Arial"/>
                </w:rPr>
                <w:delText>TBD</w:delText>
              </w:r>
            </w:del>
            <w:ins w:id="193" w:author="Menzel Edwin 1CH4" w:date="2021-07-23T12:02: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94" w:author="Menzel Edwin 1CH4" w:date="2021-07-23T12:03:00Z">
              <w:r w:rsidRPr="00DB30AC" w:rsidDel="00E57C31">
                <w:rPr>
                  <w:rFonts w:cs="Arial"/>
                </w:rPr>
                <w:delText>TBD</w:delText>
              </w:r>
            </w:del>
            <w:ins w:id="195" w:author="Menzel Edwin 1CH4" w:date="2021-07-23T12:03:00Z">
              <w:r w:rsidR="00E57C31">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96" w:author="Menzel Edwin 1CH4" w:date="2021-07-23T12:02:00Z">
              <w:r w:rsidRPr="00DB30AC" w:rsidDel="00E57C31">
                <w:rPr>
                  <w:rFonts w:cs="Arial"/>
                </w:rPr>
                <w:delText>TBD</w:delText>
              </w:r>
            </w:del>
            <w:ins w:id="197" w:author="Menzel Edwin 1CH4" w:date="2021-07-23T12:02: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98" w:author="Menzel Edwin 1CH4" w:date="2021-07-23T12:03:00Z">
              <w:r w:rsidRPr="00DB30AC" w:rsidDel="00E57C31">
                <w:rPr>
                  <w:rFonts w:cs="Arial"/>
                </w:rPr>
                <w:delText>TBD</w:delText>
              </w:r>
            </w:del>
            <w:ins w:id="199" w:author="Menzel Edwin 1CH4" w:date="2021-07-23T12:03:00Z">
              <w:r w:rsidR="00E57C31">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bl>
    <w:p w:rsidR="00B252DE" w:rsidRPr="00DB30AC" w:rsidRDefault="00B252DE" w:rsidP="00B252DE"/>
    <w:p w:rsidR="00383144" w:rsidRPr="00B54FA2" w:rsidRDefault="00383144" w:rsidP="0008585F">
      <w:pPr>
        <w:rPr>
          <w:rFonts w:ascii="Arial" w:hAnsi="Arial" w:cs="Arial"/>
          <w:color w:val="0000FF"/>
          <w:sz w:val="28"/>
        </w:rPr>
      </w:pPr>
      <w:r w:rsidRPr="000831AB">
        <w:rPr>
          <w:rFonts w:ascii="Arial" w:hAnsi="Arial" w:cs="Arial"/>
          <w:color w:val="0000FF"/>
          <w:sz w:val="28"/>
        </w:rPr>
        <w:t>&lt; End of changes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5169" w:rsidRDefault="004F5169">
      <w:r>
        <w:separator/>
      </w:r>
    </w:p>
    <w:p w:rsidR="004F5169" w:rsidRDefault="004F5169"/>
  </w:endnote>
  <w:endnote w:type="continuationSeparator" w:id="0">
    <w:p w:rsidR="004F5169" w:rsidRDefault="004F5169">
      <w:r>
        <w:continuationSeparator/>
      </w:r>
    </w:p>
    <w:p w:rsidR="004F5169" w:rsidRDefault="004F5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5169" w:rsidRDefault="004F5169">
      <w:r>
        <w:separator/>
      </w:r>
    </w:p>
    <w:p w:rsidR="004F5169" w:rsidRDefault="004F5169"/>
  </w:footnote>
  <w:footnote w:type="continuationSeparator" w:id="0">
    <w:p w:rsidR="004F5169" w:rsidRDefault="004F5169">
      <w:r>
        <w:continuationSeparator/>
      </w:r>
    </w:p>
    <w:p w:rsidR="004F5169" w:rsidRDefault="004F51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1AB"/>
    <w:rsid w:val="00083B12"/>
    <w:rsid w:val="000850DA"/>
    <w:rsid w:val="0008585F"/>
    <w:rsid w:val="0008617E"/>
    <w:rsid w:val="0008797D"/>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497C"/>
    <w:rsid w:val="00105AF4"/>
    <w:rsid w:val="00105FD7"/>
    <w:rsid w:val="00106B02"/>
    <w:rsid w:val="0011233B"/>
    <w:rsid w:val="00112792"/>
    <w:rsid w:val="00112C3C"/>
    <w:rsid w:val="001155F6"/>
    <w:rsid w:val="00115DB7"/>
    <w:rsid w:val="00115E1F"/>
    <w:rsid w:val="00117739"/>
    <w:rsid w:val="0012035A"/>
    <w:rsid w:val="00126425"/>
    <w:rsid w:val="00131C8A"/>
    <w:rsid w:val="00134CEC"/>
    <w:rsid w:val="00136BBF"/>
    <w:rsid w:val="00143669"/>
    <w:rsid w:val="00145095"/>
    <w:rsid w:val="00146978"/>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A5A54"/>
    <w:rsid w:val="001B08AD"/>
    <w:rsid w:val="001B0D25"/>
    <w:rsid w:val="001B0E31"/>
    <w:rsid w:val="001B2F3A"/>
    <w:rsid w:val="001C4C46"/>
    <w:rsid w:val="001C5E92"/>
    <w:rsid w:val="001C73E2"/>
    <w:rsid w:val="001C760E"/>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1F4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185A"/>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749"/>
    <w:rsid w:val="00426904"/>
    <w:rsid w:val="004275DE"/>
    <w:rsid w:val="00432481"/>
    <w:rsid w:val="00432F85"/>
    <w:rsid w:val="004351A6"/>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375A"/>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0C4"/>
    <w:rsid w:val="004E4E82"/>
    <w:rsid w:val="004E725D"/>
    <w:rsid w:val="004F13B7"/>
    <w:rsid w:val="004F2076"/>
    <w:rsid w:val="004F4827"/>
    <w:rsid w:val="004F5169"/>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2319"/>
    <w:rsid w:val="005332B7"/>
    <w:rsid w:val="00534A4C"/>
    <w:rsid w:val="00535397"/>
    <w:rsid w:val="00537762"/>
    <w:rsid w:val="00542B49"/>
    <w:rsid w:val="00543215"/>
    <w:rsid w:val="00543E6C"/>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1E6D"/>
    <w:rsid w:val="005D2394"/>
    <w:rsid w:val="005D2E01"/>
    <w:rsid w:val="005D4747"/>
    <w:rsid w:val="005D4FC6"/>
    <w:rsid w:val="005E1535"/>
    <w:rsid w:val="005E47BC"/>
    <w:rsid w:val="005E4D15"/>
    <w:rsid w:val="005F1397"/>
    <w:rsid w:val="005F2252"/>
    <w:rsid w:val="005F5CE2"/>
    <w:rsid w:val="0060464E"/>
    <w:rsid w:val="006071E2"/>
    <w:rsid w:val="00610A80"/>
    <w:rsid w:val="006123EF"/>
    <w:rsid w:val="00613503"/>
    <w:rsid w:val="00613F3C"/>
    <w:rsid w:val="00614870"/>
    <w:rsid w:val="00614FDF"/>
    <w:rsid w:val="00620C5E"/>
    <w:rsid w:val="00621C79"/>
    <w:rsid w:val="006259B4"/>
    <w:rsid w:val="0062616D"/>
    <w:rsid w:val="00626552"/>
    <w:rsid w:val="00627790"/>
    <w:rsid w:val="00631229"/>
    <w:rsid w:val="006324B0"/>
    <w:rsid w:val="00632985"/>
    <w:rsid w:val="00637AF5"/>
    <w:rsid w:val="006400AE"/>
    <w:rsid w:val="0064063D"/>
    <w:rsid w:val="0064069D"/>
    <w:rsid w:val="00647159"/>
    <w:rsid w:val="006517B5"/>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899"/>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A60BD"/>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E7DD3"/>
    <w:rsid w:val="007F0F7C"/>
    <w:rsid w:val="007F100F"/>
    <w:rsid w:val="007F2F40"/>
    <w:rsid w:val="007F39CF"/>
    <w:rsid w:val="007F40A6"/>
    <w:rsid w:val="007F5AFC"/>
    <w:rsid w:val="007F7708"/>
    <w:rsid w:val="007F7A60"/>
    <w:rsid w:val="007F7B35"/>
    <w:rsid w:val="008028A4"/>
    <w:rsid w:val="00803B23"/>
    <w:rsid w:val="0080603A"/>
    <w:rsid w:val="00811CFF"/>
    <w:rsid w:val="00812566"/>
    <w:rsid w:val="00812638"/>
    <w:rsid w:val="0081321F"/>
    <w:rsid w:val="008151C3"/>
    <w:rsid w:val="00816FB9"/>
    <w:rsid w:val="00820608"/>
    <w:rsid w:val="00820D81"/>
    <w:rsid w:val="0082668E"/>
    <w:rsid w:val="00831C82"/>
    <w:rsid w:val="00832866"/>
    <w:rsid w:val="00833F4F"/>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730B5"/>
    <w:rsid w:val="00876462"/>
    <w:rsid w:val="008768CA"/>
    <w:rsid w:val="008778E4"/>
    <w:rsid w:val="00880CBD"/>
    <w:rsid w:val="008912C5"/>
    <w:rsid w:val="008915A2"/>
    <w:rsid w:val="008921B3"/>
    <w:rsid w:val="0089742B"/>
    <w:rsid w:val="008A1704"/>
    <w:rsid w:val="008A1FBC"/>
    <w:rsid w:val="008A384D"/>
    <w:rsid w:val="008A4CD0"/>
    <w:rsid w:val="008A4E12"/>
    <w:rsid w:val="008A7D11"/>
    <w:rsid w:val="008B0EA6"/>
    <w:rsid w:val="008B485B"/>
    <w:rsid w:val="008B625B"/>
    <w:rsid w:val="008B6EE6"/>
    <w:rsid w:val="008C3091"/>
    <w:rsid w:val="008C4EC4"/>
    <w:rsid w:val="008C5164"/>
    <w:rsid w:val="008C765E"/>
    <w:rsid w:val="008D155C"/>
    <w:rsid w:val="008D1852"/>
    <w:rsid w:val="008D20E8"/>
    <w:rsid w:val="008D2679"/>
    <w:rsid w:val="008D2B17"/>
    <w:rsid w:val="008D2FEF"/>
    <w:rsid w:val="008D3FA4"/>
    <w:rsid w:val="008D4B2E"/>
    <w:rsid w:val="008D7D21"/>
    <w:rsid w:val="008E0BCD"/>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481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133"/>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32EF"/>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2F47"/>
    <w:rsid w:val="00AF6A4A"/>
    <w:rsid w:val="00AF6F2F"/>
    <w:rsid w:val="00AF79AA"/>
    <w:rsid w:val="00B019B9"/>
    <w:rsid w:val="00B01F1E"/>
    <w:rsid w:val="00B05104"/>
    <w:rsid w:val="00B1117D"/>
    <w:rsid w:val="00B11732"/>
    <w:rsid w:val="00B11C66"/>
    <w:rsid w:val="00B15449"/>
    <w:rsid w:val="00B210A3"/>
    <w:rsid w:val="00B252DE"/>
    <w:rsid w:val="00B32206"/>
    <w:rsid w:val="00B333A2"/>
    <w:rsid w:val="00B353D5"/>
    <w:rsid w:val="00B40273"/>
    <w:rsid w:val="00B40D5A"/>
    <w:rsid w:val="00B4241E"/>
    <w:rsid w:val="00B42804"/>
    <w:rsid w:val="00B4350A"/>
    <w:rsid w:val="00B43E45"/>
    <w:rsid w:val="00B45DB1"/>
    <w:rsid w:val="00B52CCA"/>
    <w:rsid w:val="00B554DF"/>
    <w:rsid w:val="00B569E7"/>
    <w:rsid w:val="00B57D6E"/>
    <w:rsid w:val="00B6020E"/>
    <w:rsid w:val="00B621C3"/>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737"/>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57CB7"/>
    <w:rsid w:val="00C60541"/>
    <w:rsid w:val="00C60621"/>
    <w:rsid w:val="00C6346D"/>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341"/>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20F0"/>
    <w:rsid w:val="00E433B7"/>
    <w:rsid w:val="00E4379D"/>
    <w:rsid w:val="00E4542F"/>
    <w:rsid w:val="00E45845"/>
    <w:rsid w:val="00E45E88"/>
    <w:rsid w:val="00E461A2"/>
    <w:rsid w:val="00E47053"/>
    <w:rsid w:val="00E474E4"/>
    <w:rsid w:val="00E51644"/>
    <w:rsid w:val="00E5336A"/>
    <w:rsid w:val="00E55B24"/>
    <w:rsid w:val="00E57469"/>
    <w:rsid w:val="00E57C31"/>
    <w:rsid w:val="00E609DD"/>
    <w:rsid w:val="00E67570"/>
    <w:rsid w:val="00E71844"/>
    <w:rsid w:val="00E71BA7"/>
    <w:rsid w:val="00E77645"/>
    <w:rsid w:val="00E80CCE"/>
    <w:rsid w:val="00E81E67"/>
    <w:rsid w:val="00E82F74"/>
    <w:rsid w:val="00E848F3"/>
    <w:rsid w:val="00E91133"/>
    <w:rsid w:val="00E94D1B"/>
    <w:rsid w:val="00EA41A9"/>
    <w:rsid w:val="00EA5938"/>
    <w:rsid w:val="00EA78C6"/>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0DE"/>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021A"/>
    <w:rsid w:val="00F63E37"/>
    <w:rsid w:val="00F65318"/>
    <w:rsid w:val="00F653B8"/>
    <w:rsid w:val="00F653C1"/>
    <w:rsid w:val="00F654B0"/>
    <w:rsid w:val="00F659A0"/>
    <w:rsid w:val="00F668D6"/>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4E9FAA"/>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9E2133"/>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qFormat/>
    <w:rsid w:val="00B8374D"/>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NichtaufgelsteErwhnung1">
    <w:name w:val="Nicht aufgelöste Erwähnung1"/>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6188171">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14469276">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4E6D0-2D5B-4A15-A892-BD4D804D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722</Words>
  <Characters>4120</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4833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11</cp:revision>
  <dcterms:created xsi:type="dcterms:W3CDTF">2021-07-23T09:41:00Z</dcterms:created>
  <dcterms:modified xsi:type="dcterms:W3CDTF">2021-08-06T16:14:00Z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